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6E6E" w:rsidRDefault="004E6E6E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sz w:val="27"/>
          <w:szCs w:val="27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7"/>
          <w:szCs w:val="27"/>
        </w:rPr>
        <w:t>Лекция 11</w:t>
      </w:r>
    </w:p>
    <w:p w:rsidR="004E6E6E" w:rsidRDefault="004E6E6E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4E6E6E" w:rsidRDefault="004E6E6E">
      <w:pPr>
        <w:autoSpaceDE w:val="0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Свободные колебания с одной степенью свободы без сопротивления.</w:t>
      </w:r>
    </w:p>
    <w:p w:rsidR="004E6E6E" w:rsidRDefault="004E6E6E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Рассматривается движение консервативной системы с одной степенью свободы около устойчивого положения равновесия, где выбрано начало координаты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q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и нулевой уровень потенциальной энергии. После линеаризации (если система не линейна), кинетическая и потенциальная энергии  системы приобретут вид квадратичных форм с постоянными коэффициентами.</w:t>
      </w:r>
    </w:p>
    <w:p w:rsidR="004E6E6E" w:rsidRDefault="004E6E6E">
      <w:pPr>
        <w:autoSpaceDE w:val="0"/>
        <w:ind w:firstLine="708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perscript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Т=0.5а</w:t>
      </w:r>
      <w:r w:rsidRPr="000E1CEB">
        <w:rPr>
          <w:position w:val="-4"/>
        </w:rPr>
        <w:object w:dxaOrig="2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6pt;height:16.3pt" o:ole="" filled="t">
            <v:fill color2="black"/>
            <v:imagedata r:id="rId5" o:title=""/>
          </v:shape>
          <o:OLEObject Type="Embed" ProgID="Equation.3" ShapeID="_x0000_i1025" DrawAspect="Content" ObjectID="_1320958538" r:id="rId6"/>
        </w:object>
      </w:r>
      <w:r w:rsidRPr="003F4D0D"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perscript"/>
        </w:rPr>
        <w:t>2</w:t>
      </w:r>
      <w:r w:rsidRPr="003F4D0D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</w:r>
      <w:r w:rsidRPr="003F4D0D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</w:r>
      <w:proofErr w:type="gramStart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</w:t>
      </w:r>
      <w:proofErr w:type="gramEnd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=0.5</w:t>
      </w:r>
      <w:proofErr w:type="spellStart"/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cq</w:t>
      </w:r>
      <w:proofErr w:type="spellEnd"/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perscript"/>
        </w:rPr>
        <w:t>2</w:t>
      </w:r>
    </w:p>
    <w:p w:rsidR="004E6E6E" w:rsidRDefault="004E6E6E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a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&gt;0 ввиду положительности кинетической энергии, с&gt;0 ввиду устойчивости положения равновесия</w:t>
      </w:r>
    </w:p>
    <w:p w:rsidR="004E6E6E" w:rsidRDefault="004E6E6E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Уравнение Лагранжа: </w:t>
      </w:r>
    </w:p>
    <w:p w:rsidR="004E6E6E" w:rsidRDefault="00AE6751">
      <w:pPr>
        <w:autoSpaceDE w:val="0"/>
        <w:ind w:firstLine="708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 w:rsidRPr="00AE6751">
        <w:rPr>
          <w:position w:val="-30"/>
        </w:rPr>
        <w:object w:dxaOrig="2180" w:dyaOrig="720">
          <v:shape id="_x0000_i1026" type="#_x0000_t75" style="width:108.95pt;height:36pt" o:ole="" filled="t">
            <v:fill color2="black"/>
            <v:imagedata r:id="rId7" o:title=""/>
          </v:shape>
          <o:OLEObject Type="Embed" ProgID="Equation.3" ShapeID="_x0000_i1026" DrawAspect="Content" ObjectID="_1320958539" r:id="rId8"/>
        </w:object>
      </w:r>
    </w:p>
    <w:p w:rsidR="004E6E6E" w:rsidRDefault="004E6E6E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приводит к </w:t>
      </w: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дифференциальному уравнению свободных колебаний без сопротивления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</w:p>
    <w:p w:rsidR="004E6E6E" w:rsidRDefault="004E6E6E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a</w:t>
      </w:r>
      <w:r w:rsidR="003F4D0D" w:rsidRPr="003F4D0D">
        <w:rPr>
          <w:position w:val="-10"/>
        </w:rPr>
        <w:object w:dxaOrig="200" w:dyaOrig="320">
          <v:shape id="_x0000_i1027" type="#_x0000_t75" style="width:9.6pt;height:16.3pt" o:ole="" filled="t">
            <v:fill color2="black"/>
            <v:imagedata r:id="rId9" o:title=""/>
          </v:shape>
          <o:OLEObject Type="Embed" ProgID="Equation.3" ShapeID="_x0000_i1027" DrawAspect="Content" ObjectID="_1320958540" r:id="rId10"/>
        </w:objec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=-</w:t>
      </w:r>
      <w:proofErr w:type="spellStart"/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cq</w:t>
      </w:r>
      <w:proofErr w:type="spellEnd"/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ab/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или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ab/>
      </w:r>
      <w:r w:rsidR="003F4D0D" w:rsidRPr="003F4D0D">
        <w:rPr>
          <w:position w:val="-10"/>
        </w:rPr>
        <w:object w:dxaOrig="200" w:dyaOrig="320">
          <v:shape id="_x0000_i1028" type="#_x0000_t75" style="width:9.6pt;height:16.3pt" o:ole="" filled="t">
            <v:fill color2="black"/>
            <v:imagedata r:id="rId11" o:title=""/>
          </v:shape>
          <o:OLEObject Type="Embed" ProgID="Equation.3" ShapeID="_x0000_i1028" DrawAspect="Content" ObjectID="_1320958541" r:id="rId12"/>
        </w:objec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+k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perscript"/>
          <w:lang w:val="en-US"/>
        </w:rPr>
        <w:t>2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q=0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ab/>
        <w:t>(k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perscript"/>
          <w:lang w:val="en-US"/>
        </w:rPr>
        <w:t>2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=c/</w:t>
      </w:r>
      <w:proofErr w:type="gramStart"/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 xml:space="preserve">a 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сек</w:t>
      </w:r>
      <w:proofErr w:type="gramEnd"/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perscript"/>
          <w:lang w:val="en-US"/>
        </w:rPr>
        <w:t>-1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)</w:t>
      </w:r>
    </w:p>
    <w:p w:rsidR="004E6E6E" w:rsidRDefault="004E6E6E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Попробуем найти решение уравнения в виде экспоненты. Подставив</w:t>
      </w:r>
    </w:p>
    <w:p w:rsidR="004E6E6E" w:rsidRPr="003F4D0D" w:rsidRDefault="004E6E6E">
      <w:pPr>
        <w:autoSpaceDE w:val="0"/>
        <w:ind w:firstLine="708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perscript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q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</w:t>
      </w:r>
      <w:proofErr w:type="spellStart"/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e</w:t>
      </w:r>
      <w:r>
        <w:rPr>
          <w:bCs/>
          <w:iCs/>
          <w:sz w:val="23"/>
          <w:szCs w:val="23"/>
          <w:vertAlign w:val="superscript"/>
          <w:lang w:val="en-US"/>
        </w:rPr>
        <w:t>λ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perscript"/>
          <w:lang w:val="en-US"/>
        </w:rPr>
        <w:t>t</w:t>
      </w:r>
      <w:proofErr w:type="spellEnd"/>
    </w:p>
    <w:p w:rsidR="004E6E6E" w:rsidRPr="003F4D0D" w:rsidRDefault="004E6E6E">
      <w:pPr>
        <w:autoSpaceDE w:val="0"/>
        <w:rPr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в уравнение, после сокращения на </w:t>
      </w:r>
      <w:proofErr w:type="spellStart"/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e</w:t>
      </w:r>
      <w:r>
        <w:rPr>
          <w:bCs/>
          <w:iCs/>
          <w:sz w:val="23"/>
          <w:szCs w:val="23"/>
          <w:vertAlign w:val="superscript"/>
          <w:lang w:val="en-US"/>
        </w:rPr>
        <w:t>λ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perscript"/>
          <w:lang w:val="en-US"/>
        </w:rPr>
        <w:t>t</w:t>
      </w:r>
      <w:proofErr w:type="spellEnd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получим </w:t>
      </w:r>
      <w:r>
        <w:rPr>
          <w:rFonts w:ascii="TimesNewRomanPS-BoldItalicMT" w:hAnsi="TimesNewRomanPS-BoldItalicMT" w:cs="TimesNewRomanPS-BoldItalicMT"/>
          <w:bCs/>
          <w:i/>
          <w:iCs/>
          <w:sz w:val="23"/>
          <w:szCs w:val="23"/>
        </w:rPr>
        <w:t>характеристическое уравнение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для определения неизвестного параметра </w:t>
      </w:r>
      <w:r>
        <w:rPr>
          <w:bCs/>
          <w:iCs/>
          <w:sz w:val="23"/>
          <w:szCs w:val="23"/>
          <w:lang w:val="en-US"/>
        </w:rPr>
        <w:t>λ</w:t>
      </w:r>
    </w:p>
    <w:p w:rsidR="004E6E6E" w:rsidRDefault="004E6E6E">
      <w:pPr>
        <w:autoSpaceDE w:val="0"/>
        <w:jc w:val="center"/>
        <w:rPr>
          <w:bCs/>
          <w:iCs/>
          <w:sz w:val="23"/>
          <w:szCs w:val="23"/>
        </w:rPr>
      </w:pPr>
      <w:proofErr w:type="gramStart"/>
      <w:r>
        <w:rPr>
          <w:bCs/>
          <w:iCs/>
          <w:sz w:val="23"/>
          <w:szCs w:val="23"/>
          <w:lang w:val="en-US"/>
        </w:rPr>
        <w:t>λ</w:t>
      </w:r>
      <w:proofErr w:type="gramEnd"/>
      <w:r>
        <w:rPr>
          <w:bCs/>
          <w:iCs/>
          <w:sz w:val="23"/>
          <w:szCs w:val="23"/>
          <w:vertAlign w:val="superscript"/>
        </w:rPr>
        <w:t xml:space="preserve"> 2</w:t>
      </w:r>
      <w:r>
        <w:rPr>
          <w:bCs/>
          <w:iCs/>
          <w:sz w:val="23"/>
          <w:szCs w:val="23"/>
        </w:rPr>
        <w:t xml:space="preserve">+ </w:t>
      </w:r>
      <w:r>
        <w:rPr>
          <w:bCs/>
          <w:iCs/>
          <w:sz w:val="23"/>
          <w:szCs w:val="23"/>
          <w:lang w:val="en-US"/>
        </w:rPr>
        <w:t>k</w:t>
      </w:r>
      <w:r>
        <w:rPr>
          <w:bCs/>
          <w:iCs/>
          <w:sz w:val="23"/>
          <w:szCs w:val="23"/>
          <w:vertAlign w:val="superscript"/>
        </w:rPr>
        <w:t>2</w:t>
      </w:r>
      <w:r>
        <w:rPr>
          <w:bCs/>
          <w:iCs/>
          <w:sz w:val="23"/>
          <w:szCs w:val="23"/>
        </w:rPr>
        <w:t>=0</w:t>
      </w:r>
    </w:p>
    <w:p w:rsidR="004E6E6E" w:rsidRDefault="004E6E6E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Уравнение имеет два мнимых корня </w:t>
      </w:r>
    </w:p>
    <w:p w:rsidR="004E6E6E" w:rsidRPr="003F4D0D" w:rsidRDefault="004E6E6E">
      <w:pPr>
        <w:autoSpaceDE w:val="0"/>
        <w:jc w:val="center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  <w:lang w:val="en-US"/>
        </w:rPr>
        <w:t>λ</w:t>
      </w:r>
      <w:r>
        <w:rPr>
          <w:bCs/>
          <w:iCs/>
          <w:sz w:val="23"/>
          <w:szCs w:val="23"/>
        </w:rPr>
        <w:t xml:space="preserve"> = ±</w:t>
      </w:r>
      <w:proofErr w:type="spellStart"/>
      <w:r>
        <w:rPr>
          <w:bCs/>
          <w:iCs/>
          <w:sz w:val="23"/>
          <w:szCs w:val="23"/>
          <w:lang w:val="en-US"/>
        </w:rPr>
        <w:t>ki</w:t>
      </w:r>
      <w:proofErr w:type="spellEnd"/>
    </w:p>
    <w:p w:rsidR="004E6E6E" w:rsidRDefault="004E6E6E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Значит, уравнение имеет два независимых решения. Общее решение (второй интеграл) уравнения </w:t>
      </w:r>
    </w:p>
    <w:p w:rsidR="004E6E6E" w:rsidRPr="003F4D0D" w:rsidRDefault="004E6E6E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q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C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1</w:t>
      </w:r>
      <w:proofErr w:type="spellStart"/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Coskt</w:t>
      </w:r>
      <w:proofErr w:type="spellEnd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+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C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2</w:t>
      </w:r>
      <w:proofErr w:type="spellStart"/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Sinkt</w:t>
      </w:r>
      <w:proofErr w:type="spellEnd"/>
    </w:p>
    <w:p w:rsidR="004E6E6E" w:rsidRDefault="004E6E6E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содержит две произвольные постоянные интегрирования С</w:t>
      </w:r>
      <w:proofErr w:type="gramStart"/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1</w:t>
      </w:r>
      <w:proofErr w:type="gramEnd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и С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2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, которые могут быть найдены из начальных условий: </w:t>
      </w:r>
    </w:p>
    <w:p w:rsidR="004E6E6E" w:rsidRDefault="004E6E6E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t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=0: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q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</w:t>
      </w:r>
      <w:proofErr w:type="gramStart"/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q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 xml:space="preserve">0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;</w:t>
      </w:r>
      <w:proofErr w:type="gramEnd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</w:r>
      <w:r w:rsidRPr="000E1CEB">
        <w:rPr>
          <w:position w:val="-4"/>
        </w:rPr>
        <w:object w:dxaOrig="200" w:dyaOrig="320">
          <v:shape id="_x0000_i1029" type="#_x0000_t75" style="width:9.6pt;height:16.3pt" o:ole="" filled="t">
            <v:fill color2="black"/>
            <v:imagedata r:id="rId5" o:title=""/>
          </v:shape>
          <o:OLEObject Type="Embed" ProgID="Equation.3" ShapeID="_x0000_i1029" DrawAspect="Content" ObjectID="_1320958542" r:id="rId13"/>
        </w:objec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</w:t>
      </w:r>
      <w:r w:rsidRPr="000E1CEB">
        <w:rPr>
          <w:position w:val="-4"/>
        </w:rPr>
        <w:object w:dxaOrig="200" w:dyaOrig="320">
          <v:shape id="_x0000_i1030" type="#_x0000_t75" style="width:9.6pt;height:16.3pt" o:ole="" filled="t">
            <v:fill color2="black"/>
            <v:imagedata r:id="rId5" o:title=""/>
          </v:shape>
          <o:OLEObject Type="Embed" ProgID="Equation.3" ShapeID="_x0000_i1030" DrawAspect="Content" ObjectID="_1320958543" r:id="rId14"/>
        </w:objec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0</w:t>
      </w:r>
    </w:p>
    <w:p w:rsidR="004E6E6E" w:rsidRDefault="004E6E6E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Чтобы их использовать, находим закон скорости (первый интеграл уравнения)</w:t>
      </w:r>
    </w:p>
    <w:p w:rsidR="004E6E6E" w:rsidRPr="003F4D0D" w:rsidRDefault="004E6E6E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 w:rsidRPr="000E1CEB">
        <w:rPr>
          <w:position w:val="-4"/>
        </w:rPr>
        <w:object w:dxaOrig="200" w:dyaOrig="320">
          <v:shape id="_x0000_i1031" type="#_x0000_t75" style="width:9.6pt;height:16.3pt" o:ole="" filled="t">
            <v:fill color2="black"/>
            <v:imagedata r:id="rId5" o:title=""/>
          </v:shape>
          <o:OLEObject Type="Embed" ProgID="Equation.3" ShapeID="_x0000_i1031" DrawAspect="Content" ObjectID="_1320958544" r:id="rId15"/>
        </w:objec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=-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C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1</w:t>
      </w:r>
      <w:proofErr w:type="spellStart"/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kSinkt</w:t>
      </w:r>
      <w:proofErr w:type="spellEnd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+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C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2</w:t>
      </w:r>
      <w:proofErr w:type="spellStart"/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kCoskt</w:t>
      </w:r>
      <w:proofErr w:type="spellEnd"/>
    </w:p>
    <w:p w:rsidR="004E6E6E" w:rsidRDefault="004E6E6E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Подставляя начальные условия, находим при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t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=0</w:t>
      </w:r>
    </w:p>
    <w:p w:rsidR="004E6E6E" w:rsidRDefault="004E6E6E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q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0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C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1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</w:r>
      <w:r w:rsidRPr="000E1CEB">
        <w:rPr>
          <w:position w:val="-4"/>
        </w:rPr>
        <w:object w:dxaOrig="200" w:dyaOrig="320">
          <v:shape id="_x0000_i1032" type="#_x0000_t75" style="width:9.6pt;height:16.3pt" o:ole="" filled="t">
            <v:fill color2="black"/>
            <v:imagedata r:id="rId5" o:title=""/>
          </v:shape>
          <o:OLEObject Type="Embed" ProgID="Equation.3" ShapeID="_x0000_i1032" DrawAspect="Content" ObjectID="_1320958545" r:id="rId16"/>
        </w:objec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0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C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2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k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,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  <w:t xml:space="preserve">откуда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C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1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q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0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C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2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= </w:t>
      </w:r>
      <w:r w:rsidRPr="000E1CEB">
        <w:rPr>
          <w:position w:val="-4"/>
        </w:rPr>
        <w:object w:dxaOrig="200" w:dyaOrig="320">
          <v:shape id="_x0000_i1033" type="#_x0000_t75" style="width:9.6pt;height:16.3pt" o:ole="" filled="t">
            <v:fill color2="black"/>
            <v:imagedata r:id="rId5" o:title=""/>
          </v:shape>
          <o:OLEObject Type="Embed" ProgID="Equation.3" ShapeID="_x0000_i1033" DrawAspect="Content" ObjectID="_1320958546" r:id="rId17"/>
        </w:objec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 xml:space="preserve">0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/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k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</w:r>
    </w:p>
    <w:p w:rsidR="004E6E6E" w:rsidRDefault="004E6E6E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Окончательно</w:t>
      </w:r>
    </w:p>
    <w:p w:rsidR="004E6E6E" w:rsidRPr="003F4D0D" w:rsidRDefault="004E6E6E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q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q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0</w:t>
      </w:r>
      <w:proofErr w:type="spellStart"/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Coskt</w:t>
      </w:r>
      <w:proofErr w:type="spellEnd"/>
      <w:proofErr w:type="gramStart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+(</w:t>
      </w:r>
      <w:proofErr w:type="gramEnd"/>
      <w:r w:rsidRPr="000E1CEB">
        <w:rPr>
          <w:position w:val="-4"/>
        </w:rPr>
        <w:object w:dxaOrig="200" w:dyaOrig="320">
          <v:shape id="_x0000_i1034" type="#_x0000_t75" style="width:9.6pt;height:16.3pt" o:ole="" filled="t">
            <v:fill color2="black"/>
            <v:imagedata r:id="rId5" o:title=""/>
          </v:shape>
          <o:OLEObject Type="Embed" ProgID="Equation.3" ShapeID="_x0000_i1034" DrawAspect="Content" ObjectID="_1320958547" r:id="rId18"/>
        </w:objec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 xml:space="preserve">0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/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k</w:t>
      </w:r>
      <w:r w:rsidRPr="003F4D0D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)</w:t>
      </w:r>
      <w:proofErr w:type="spellStart"/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Sinkt</w:t>
      </w:r>
      <w:proofErr w:type="spellEnd"/>
    </w:p>
    <w:p w:rsidR="004E6E6E" w:rsidRDefault="004E6E6E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Убеждаемся, что при устойчивом положении равновесия</w:t>
      </w:r>
    </w:p>
    <w:p w:rsidR="004E6E6E" w:rsidRDefault="004E6E6E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c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&gt;0</w:t>
      </w:r>
    </w:p>
    <w:p w:rsidR="004E6E6E" w:rsidRDefault="004E6E6E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  <w:u w:val="single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система совершает периодическое движение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c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u w:val="single"/>
        </w:rPr>
        <w:t>круговой собственной частотой</w:t>
      </w:r>
    </w:p>
    <w:p w:rsidR="004E6E6E" w:rsidRDefault="004E6E6E">
      <w:pPr>
        <w:tabs>
          <w:tab w:val="left" w:pos="2700"/>
        </w:tabs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perscript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k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</w:t>
      </w:r>
      <w:r w:rsidRPr="000E1CEB">
        <w:rPr>
          <w:position w:val="-6"/>
        </w:rPr>
        <w:object w:dxaOrig="620" w:dyaOrig="360">
          <v:shape id="_x0000_i1035" type="#_x0000_t75" style="width:31.7pt;height:18.7pt" o:ole="" filled="t">
            <v:fill color2="black"/>
            <v:imagedata r:id="rId19" o:title=""/>
          </v:shape>
          <o:OLEObject Type="Embed" ProgID="Equation.3" ShapeID="_x0000_i1035" DrawAspect="Content" ObjectID="_1320958548" r:id="rId20"/>
        </w:objec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сек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perscript"/>
        </w:rPr>
        <w:t>-1</w:t>
      </w:r>
    </w:p>
    <w:p w:rsidR="004E6E6E" w:rsidRDefault="004E6E6E">
      <w:pPr>
        <w:autoSpaceDE w:val="0"/>
        <w:rPr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Удобнее представить закон движения в виде одной функции синуса.  Для этого перейдем к новым постоянным</w:t>
      </w:r>
      <w:proofErr w:type="gramStart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А</w:t>
      </w:r>
      <w:proofErr w:type="gramEnd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и </w:t>
      </w:r>
      <w:r>
        <w:rPr>
          <w:bCs/>
          <w:iCs/>
          <w:sz w:val="23"/>
          <w:szCs w:val="23"/>
        </w:rPr>
        <w:t>α так, чтобы получить синус суммы</w:t>
      </w:r>
    </w:p>
    <w:p w:rsidR="004E6E6E" w:rsidRDefault="004E6E6E">
      <w:pPr>
        <w:autoSpaceDE w:val="0"/>
        <w:jc w:val="center"/>
        <w:rPr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С</w:t>
      </w:r>
      <w:proofErr w:type="gramStart"/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1</w:t>
      </w:r>
      <w:proofErr w:type="gramEnd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=А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Sin</w:t>
      </w:r>
      <w:r>
        <w:rPr>
          <w:bCs/>
          <w:iCs/>
          <w:sz w:val="23"/>
          <w:szCs w:val="23"/>
        </w:rPr>
        <w:t xml:space="preserve"> α</w:t>
      </w:r>
      <w:r>
        <w:rPr>
          <w:bCs/>
          <w:iCs/>
          <w:sz w:val="23"/>
          <w:szCs w:val="23"/>
        </w:rPr>
        <w:tab/>
      </w:r>
      <w:r>
        <w:rPr>
          <w:bCs/>
          <w:iCs/>
          <w:sz w:val="23"/>
          <w:szCs w:val="23"/>
          <w:lang w:val="en-US"/>
        </w:rPr>
        <w:t>C</w:t>
      </w:r>
      <w:r>
        <w:rPr>
          <w:bCs/>
          <w:iCs/>
          <w:sz w:val="23"/>
          <w:szCs w:val="23"/>
          <w:vertAlign w:val="subscript"/>
        </w:rPr>
        <w:t>2</w:t>
      </w:r>
      <w:r>
        <w:rPr>
          <w:bCs/>
          <w:iCs/>
          <w:sz w:val="23"/>
          <w:szCs w:val="23"/>
        </w:rPr>
        <w:t>=</w:t>
      </w:r>
      <w:proofErr w:type="spellStart"/>
      <w:r>
        <w:rPr>
          <w:bCs/>
          <w:iCs/>
          <w:sz w:val="23"/>
          <w:szCs w:val="23"/>
          <w:lang w:val="en-US"/>
        </w:rPr>
        <w:t>ACos</w:t>
      </w:r>
      <w:proofErr w:type="spellEnd"/>
      <w:r>
        <w:rPr>
          <w:bCs/>
          <w:iCs/>
          <w:sz w:val="23"/>
          <w:szCs w:val="23"/>
        </w:rPr>
        <w:t xml:space="preserve"> α</w:t>
      </w:r>
    </w:p>
    <w:p w:rsidR="004E6E6E" w:rsidRDefault="004E6E6E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Получим</w:t>
      </w:r>
    </w:p>
    <w:p w:rsidR="004E6E6E" w:rsidRDefault="004E6E6E">
      <w:pPr>
        <w:autoSpaceDE w:val="0"/>
        <w:jc w:val="center"/>
        <w:rPr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q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</w:t>
      </w:r>
      <w:proofErr w:type="spellStart"/>
      <w:proofErr w:type="gramStart"/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Asin</w:t>
      </w:r>
      <w:proofErr w:type="spellEnd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(</w:t>
      </w:r>
      <w:proofErr w:type="spellStart"/>
      <w:proofErr w:type="gramEnd"/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kt</w:t>
      </w:r>
      <w:proofErr w:type="spellEnd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+</w:t>
      </w:r>
      <w:r>
        <w:rPr>
          <w:bCs/>
          <w:iCs/>
          <w:sz w:val="23"/>
          <w:szCs w:val="23"/>
        </w:rPr>
        <w:t xml:space="preserve"> α)</w:t>
      </w:r>
    </w:p>
    <w:p w:rsidR="004E6E6E" w:rsidRDefault="004E6E6E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Здесь</w:t>
      </w:r>
      <w:proofErr w:type="gramStart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А</w:t>
      </w:r>
      <w:proofErr w:type="gramEnd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– амплитуда, (</w:t>
      </w:r>
      <w:proofErr w:type="spellStart"/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kt</w:t>
      </w:r>
      <w:proofErr w:type="spellEnd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+</w:t>
      </w:r>
      <w:r>
        <w:rPr>
          <w:bCs/>
          <w:iCs/>
          <w:sz w:val="23"/>
          <w:szCs w:val="23"/>
        </w:rPr>
        <w:t>α)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– фаза, </w:t>
      </w:r>
      <w:r>
        <w:rPr>
          <w:bCs/>
          <w:iCs/>
          <w:sz w:val="23"/>
          <w:szCs w:val="23"/>
        </w:rPr>
        <w:t>α-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начальная фаза колебаний. Через период колебаний</w:t>
      </w:r>
      <w:proofErr w:type="gramStart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Т</w:t>
      </w:r>
      <w:proofErr w:type="gramEnd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 фаза синуса изменится на 2</w:t>
      </w:r>
      <w:r>
        <w:rPr>
          <w:bCs/>
          <w:iCs/>
          <w:sz w:val="23"/>
          <w:szCs w:val="23"/>
        </w:rPr>
        <w:t>π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радиан</w:t>
      </w:r>
    </w:p>
    <w:p w:rsidR="004E6E6E" w:rsidRDefault="004E6E6E">
      <w:pPr>
        <w:autoSpaceDE w:val="0"/>
        <w:jc w:val="center"/>
        <w:rPr>
          <w:bCs/>
          <w:iCs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k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(</w:t>
      </w:r>
      <w:proofErr w:type="gramEnd"/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t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+</w:t>
      </w:r>
      <w:r>
        <w:rPr>
          <w:bCs/>
          <w:iCs/>
          <w:sz w:val="23"/>
          <w:szCs w:val="23"/>
          <w:lang w:val="en-US"/>
        </w:rPr>
        <w:t>T</w:t>
      </w:r>
      <w:r>
        <w:rPr>
          <w:bCs/>
          <w:iCs/>
          <w:sz w:val="23"/>
          <w:szCs w:val="23"/>
        </w:rPr>
        <w:t>)</w:t>
      </w:r>
      <w:r w:rsidRPr="003F4D0D">
        <w:rPr>
          <w:bCs/>
          <w:iCs/>
          <w:sz w:val="23"/>
          <w:szCs w:val="23"/>
        </w:rPr>
        <w:t>+</w:t>
      </w:r>
      <w:r>
        <w:rPr>
          <w:bCs/>
          <w:iCs/>
          <w:sz w:val="23"/>
          <w:szCs w:val="23"/>
        </w:rPr>
        <w:t>α=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kt</w:t>
      </w:r>
      <w:proofErr w:type="spellEnd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+</w:t>
      </w:r>
      <w:r>
        <w:rPr>
          <w:bCs/>
          <w:iCs/>
          <w:sz w:val="23"/>
          <w:szCs w:val="23"/>
        </w:rPr>
        <w:t>α+2π</w:t>
      </w:r>
    </w:p>
    <w:p w:rsidR="004E6E6E" w:rsidRDefault="004E6E6E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следовательно, период колебаний</w:t>
      </w:r>
    </w:p>
    <w:p w:rsidR="004E6E6E" w:rsidRDefault="004E6E6E">
      <w:pPr>
        <w:autoSpaceDE w:val="0"/>
        <w:jc w:val="center"/>
        <w:rPr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T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</w:t>
      </w:r>
      <w:r>
        <w:rPr>
          <w:bCs/>
          <w:iCs/>
          <w:sz w:val="23"/>
          <w:szCs w:val="23"/>
        </w:rPr>
        <w:t>2π/</w:t>
      </w:r>
      <w:r>
        <w:rPr>
          <w:bCs/>
          <w:iCs/>
          <w:sz w:val="23"/>
          <w:szCs w:val="23"/>
          <w:lang w:val="en-US"/>
        </w:rPr>
        <w:t>k</w:t>
      </w:r>
      <w:r>
        <w:rPr>
          <w:bCs/>
          <w:iCs/>
          <w:sz w:val="23"/>
          <w:szCs w:val="23"/>
        </w:rPr>
        <w:t xml:space="preserve"> сек</w:t>
      </w:r>
    </w:p>
    <w:p w:rsidR="004E6E6E" w:rsidRDefault="004E6E6E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4E6E6E" w:rsidRDefault="004E6E6E">
      <w:pPr>
        <w:autoSpaceDE w:val="0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 xml:space="preserve">Диссипативная функция Релея сил вязкого сопротивления. </w:t>
      </w:r>
    </w:p>
    <w:p w:rsidR="004E6E6E" w:rsidRDefault="004E6E6E">
      <w:pPr>
        <w:autoSpaceDE w:val="0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Её связь с полной механической энергией.</w:t>
      </w:r>
    </w:p>
    <w:p w:rsidR="004E6E6E" w:rsidRDefault="004E6E6E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Практически любая система совершает колебания в некоторой среде.  При движении  системы возникают силы сопротивления среды.  Например, силы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u w:val="single"/>
        </w:rPr>
        <w:t>вязкого сопротивления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,  пропорциональные первой степени скорости движения точек системы: </w:t>
      </w:r>
    </w:p>
    <w:p w:rsidR="004E6E6E" w:rsidRDefault="004E6E6E">
      <w:pPr>
        <w:autoSpaceDE w:val="0"/>
        <w:ind w:firstLine="708"/>
        <w:jc w:val="center"/>
        <w:rPr>
          <w:bCs/>
          <w:iCs/>
          <w:sz w:val="23"/>
          <w:szCs w:val="23"/>
        </w:rPr>
      </w:pPr>
      <w:proofErr w:type="spellStart"/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  <w:lang w:val="en-US"/>
        </w:rPr>
        <w:lastRenderedPageBreak/>
        <w:t>F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  <w:lang w:val="en-US"/>
        </w:rPr>
        <w:t>k</w:t>
      </w:r>
      <w:proofErr w:type="spellEnd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=-</w:t>
      </w:r>
      <w:proofErr w:type="spellStart"/>
      <w:r>
        <w:rPr>
          <w:bCs/>
          <w:iCs/>
          <w:sz w:val="23"/>
          <w:szCs w:val="23"/>
          <w:lang w:val="en-US"/>
        </w:rPr>
        <w:t>β</w:t>
      </w:r>
      <w:r>
        <w:rPr>
          <w:bCs/>
          <w:iCs/>
          <w:sz w:val="23"/>
          <w:szCs w:val="23"/>
          <w:vertAlign w:val="subscript"/>
          <w:lang w:val="en-US"/>
        </w:rPr>
        <w:t>k</w:t>
      </w:r>
      <w:r>
        <w:rPr>
          <w:b/>
          <w:bCs/>
          <w:iCs/>
          <w:sz w:val="23"/>
          <w:szCs w:val="23"/>
          <w:lang w:val="en-US"/>
        </w:rPr>
        <w:t>v</w:t>
      </w:r>
      <w:r>
        <w:rPr>
          <w:bCs/>
          <w:iCs/>
          <w:sz w:val="23"/>
          <w:szCs w:val="23"/>
          <w:vertAlign w:val="subscript"/>
          <w:lang w:val="en-US"/>
        </w:rPr>
        <w:t>k</w:t>
      </w:r>
      <w:proofErr w:type="spellEnd"/>
      <w:r>
        <w:rPr>
          <w:bCs/>
          <w:iCs/>
          <w:sz w:val="23"/>
          <w:szCs w:val="23"/>
        </w:rPr>
        <w:tab/>
        <w:t>(</w:t>
      </w:r>
      <w:r>
        <w:rPr>
          <w:bCs/>
          <w:iCs/>
          <w:sz w:val="23"/>
          <w:szCs w:val="23"/>
          <w:lang w:val="en-US"/>
        </w:rPr>
        <w:t>k</w:t>
      </w:r>
      <w:r>
        <w:rPr>
          <w:bCs/>
          <w:iCs/>
          <w:sz w:val="23"/>
          <w:szCs w:val="23"/>
        </w:rPr>
        <w:t>=1</w:t>
      </w:r>
      <w:proofErr w:type="gramStart"/>
      <w:r>
        <w:rPr>
          <w:bCs/>
          <w:iCs/>
          <w:sz w:val="23"/>
          <w:szCs w:val="23"/>
        </w:rPr>
        <w:t>,2</w:t>
      </w:r>
      <w:proofErr w:type="gramEnd"/>
      <w:r>
        <w:rPr>
          <w:bCs/>
          <w:iCs/>
          <w:sz w:val="23"/>
          <w:szCs w:val="23"/>
        </w:rPr>
        <w:t>,...,</w:t>
      </w:r>
      <w:r>
        <w:rPr>
          <w:bCs/>
          <w:iCs/>
          <w:sz w:val="23"/>
          <w:szCs w:val="23"/>
          <w:lang w:val="en-US"/>
        </w:rPr>
        <w:t>n</w:t>
      </w:r>
      <w:r>
        <w:rPr>
          <w:bCs/>
          <w:iCs/>
          <w:sz w:val="23"/>
          <w:szCs w:val="23"/>
        </w:rPr>
        <w:t>)</w:t>
      </w:r>
    </w:p>
    <w:p w:rsidR="004E6E6E" w:rsidRDefault="004E6E6E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Найдем обобщенную силу сопротивления, учтя тождество Лагранжа: </w:t>
      </w:r>
    </w:p>
    <w:p w:rsidR="004E6E6E" w:rsidRDefault="004E6E6E">
      <w:pPr>
        <w:autoSpaceDE w:val="0"/>
        <w:ind w:firstLine="708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Q</w:t>
      </w:r>
      <w:proofErr w:type="spellStart"/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сопр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</w:t>
      </w:r>
      <w:proofErr w:type="spellEnd"/>
      <w:r w:rsidRPr="000E1CEB">
        <w:rPr>
          <w:position w:val="-22"/>
        </w:rPr>
        <w:object w:dxaOrig="1600" w:dyaOrig="680">
          <v:shape id="_x0000_i1036" type="#_x0000_t75" style="width:79.7pt;height:33.6pt" o:ole="" filled="t">
            <v:fill color2="black"/>
            <v:imagedata r:id="rId21" o:title=""/>
          </v:shape>
          <o:OLEObject Type="Embed" ProgID="Equation.3" ShapeID="_x0000_i1036" DrawAspect="Content" ObjectID="_1320958549" r:id="rId22"/>
        </w:objec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=-</w:t>
      </w:r>
      <w:r w:rsidRPr="000E1CEB">
        <w:rPr>
          <w:position w:val="-22"/>
        </w:rPr>
        <w:object w:dxaOrig="1840" w:dyaOrig="680">
          <v:shape id="_x0000_i1037" type="#_x0000_t75" style="width:92.65pt;height:33.6pt" o:ole="" filled="t">
            <v:fill color2="black"/>
            <v:imagedata r:id="rId23" o:title=""/>
          </v:shape>
          <o:OLEObject Type="Embed" ProgID="Equation.3" ShapeID="_x0000_i1037" DrawAspect="Content" ObjectID="_1320958550" r:id="rId24"/>
        </w:objec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= - </w:t>
      </w:r>
      <w:r w:rsidRPr="000E1CEB">
        <w:rPr>
          <w:position w:val="-1"/>
        </w:rPr>
        <w:object w:dxaOrig="200" w:dyaOrig="279">
          <v:shape id="_x0000_i1038" type="#_x0000_t75" style="width:9.6pt;height:14.4pt" o:ole="" filled="t">
            <v:fill color2="black"/>
            <v:imagedata r:id="rId25" o:title=""/>
          </v:shape>
          <o:OLEObject Type="Embed" ProgID="Equation.3" ShapeID="_x0000_i1038" DrawAspect="Content" ObjectID="_1320958551" r:id="rId26"/>
        </w:object>
      </w:r>
      <w:r>
        <w:t xml:space="preserve">Ф/ </w:t>
      </w:r>
      <w:r w:rsidRPr="000E1CEB">
        <w:rPr>
          <w:position w:val="-1"/>
        </w:rPr>
        <w:object w:dxaOrig="200" w:dyaOrig="279">
          <v:shape id="_x0000_i1039" type="#_x0000_t75" style="width:9.6pt;height:14.4pt" o:ole="" filled="t">
            <v:fill color2="black"/>
            <v:imagedata r:id="rId25" o:title=""/>
          </v:shape>
          <o:OLEObject Type="Embed" ProgID="Equation.3" ShapeID="_x0000_i1039" DrawAspect="Content" ObjectID="_1320958552" r:id="rId27"/>
        </w:object>
      </w:r>
      <w:r w:rsidRPr="000E1CEB">
        <w:rPr>
          <w:position w:val="-4"/>
        </w:rPr>
        <w:object w:dxaOrig="200" w:dyaOrig="320">
          <v:shape id="_x0000_i1040" type="#_x0000_t75" style="width:9.6pt;height:16.3pt" o:ole="" filled="t">
            <v:fill color2="black"/>
            <v:imagedata r:id="rId5" o:title=""/>
          </v:shape>
          <o:OLEObject Type="Embed" ProgID="Equation.3" ShapeID="_x0000_i1040" DrawAspect="Content" ObjectID="_1320958553" r:id="rId28"/>
        </w:object>
      </w:r>
    </w:p>
    <w:p w:rsidR="004E6E6E" w:rsidRDefault="004E6E6E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Здесь введена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u w:val="single"/>
        </w:rPr>
        <w:t>диссипативная функция Релея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сил вязкого сопротивления: </w:t>
      </w:r>
    </w:p>
    <w:p w:rsidR="004E6E6E" w:rsidRDefault="004E6E6E">
      <w:pPr>
        <w:autoSpaceDE w:val="0"/>
        <w:ind w:firstLine="708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t>Ф=</w:t>
      </w:r>
      <w:r w:rsidRPr="000E1CEB">
        <w:rPr>
          <w:position w:val="-22"/>
        </w:rPr>
        <w:object w:dxaOrig="960" w:dyaOrig="680">
          <v:shape id="_x0000_i1041" type="#_x0000_t75" style="width:48pt;height:33.6pt" o:ole="" filled="t">
            <v:fill color2="black"/>
            <v:imagedata r:id="rId29" o:title=""/>
          </v:shape>
          <o:OLEObject Type="Embed" ProgID="Equation.3" ShapeID="_x0000_i1041" DrawAspect="Content" ObjectID="_1320958554" r:id="rId30"/>
        </w:object>
      </w:r>
    </w:p>
    <w:p w:rsidR="004E6E6E" w:rsidRDefault="004E6E6E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Видим, что выражение Ф совпадает с выражением кинетической энергии</w:t>
      </w:r>
      <w:proofErr w:type="gramStart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Т</w:t>
      </w:r>
      <w:proofErr w:type="gramEnd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, если в последнем массы точек заменить коэффициентами сопротивления в них.  Чтобы  найти </w:t>
      </w:r>
      <w:proofErr w:type="gramStart"/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Q</w:t>
      </w:r>
      <w:proofErr w:type="spellStart"/>
      <w:proofErr w:type="gramEnd"/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сопр</w:t>
      </w:r>
      <w:proofErr w:type="spellEnd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надо записать функцию Релея в обобщенных координатах: </w:t>
      </w:r>
    </w:p>
    <w:p w:rsidR="004E6E6E" w:rsidRDefault="004E6E6E">
      <w:pPr>
        <w:autoSpaceDE w:val="0"/>
        <w:ind w:firstLine="708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proofErr w:type="spellStart"/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  <w:lang w:val="en-US"/>
        </w:rPr>
        <w:t>V</w:t>
      </w: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  <w:vertAlign w:val="subscript"/>
          <w:lang w:val="en-US"/>
        </w:rPr>
        <w:t>k</w:t>
      </w:r>
      <w:proofErr w:type="spellEnd"/>
      <w:proofErr w:type="gramStart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=(</w:t>
      </w:r>
      <w:proofErr w:type="gramEnd"/>
      <w:r>
        <w:rPr>
          <w:sz w:val="23"/>
        </w:rPr>
        <w:t>∂</w:t>
      </w:r>
      <w:proofErr w:type="spellStart"/>
      <w:r>
        <w:rPr>
          <w:b/>
          <w:sz w:val="23"/>
          <w:lang w:val="en-US"/>
        </w:rPr>
        <w:t>r</w:t>
      </w:r>
      <w:r>
        <w:rPr>
          <w:sz w:val="23"/>
          <w:vertAlign w:val="subscript"/>
          <w:lang w:val="en-US"/>
        </w:rPr>
        <w:t>k</w:t>
      </w:r>
      <w:proofErr w:type="spellEnd"/>
      <w:r>
        <w:rPr>
          <w:sz w:val="23"/>
        </w:rPr>
        <w:t>/∂</w:t>
      </w:r>
      <w:r>
        <w:rPr>
          <w:sz w:val="23"/>
          <w:lang w:val="en-US"/>
        </w:rPr>
        <w:t>q</w:t>
      </w:r>
      <w:r>
        <w:rPr>
          <w:sz w:val="23"/>
        </w:rPr>
        <w:t>)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Pr="000E1CEB">
        <w:rPr>
          <w:position w:val="-4"/>
        </w:rPr>
        <w:object w:dxaOrig="200" w:dyaOrig="320">
          <v:shape id="_x0000_i1042" type="#_x0000_t75" style="width:9.6pt;height:16.3pt" o:ole="" filled="t">
            <v:fill color2="black"/>
            <v:imagedata r:id="rId5" o:title=""/>
          </v:shape>
          <o:OLEObject Type="Embed" ProgID="Equation.3" ShapeID="_x0000_i1042" DrawAspect="Content" ObjectID="_1320958555" r:id="rId31"/>
        </w:object>
      </w:r>
    </w:p>
    <w:p w:rsidR="004E6E6E" w:rsidRDefault="004E6E6E">
      <w:pPr>
        <w:autoSpaceDE w:val="0"/>
        <w:ind w:firstLine="708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Ф=</w:t>
      </w:r>
      <w:r w:rsidRPr="000E1CEB">
        <w:rPr>
          <w:position w:val="-32"/>
        </w:rPr>
        <w:object w:dxaOrig="2659" w:dyaOrig="880">
          <v:shape id="_x0000_i1043" type="#_x0000_t75" style="width:132.95pt;height:43.7pt" o:ole="" filled="t">
            <v:fill color2="black"/>
            <v:imagedata r:id="rId32" o:title=""/>
          </v:shape>
          <o:OLEObject Type="Embed" ProgID="Equation.3" ShapeID="_x0000_i1043" DrawAspect="Content" ObjectID="_1320958556" r:id="rId33"/>
        </w:object>
      </w:r>
    </w:p>
    <w:p w:rsidR="004E6E6E" w:rsidRDefault="000C2B22">
      <w:pPr>
        <w:autoSpaceDE w:val="0"/>
        <w:rPr>
          <w:bCs/>
          <w:iCs/>
          <w:sz w:val="23"/>
          <w:szCs w:val="23"/>
        </w:rPr>
      </w:pPr>
      <w:r>
        <w:rPr>
          <w:bCs/>
          <w:iCs/>
          <w:noProof/>
          <w:sz w:val="23"/>
          <w:szCs w:val="23"/>
          <w:lang w:eastAsia="ru-RU"/>
        </w:rPr>
        <w:pict>
          <v:group id="_x0000_s1091" style="position:absolute;margin-left:-4.35pt;margin-top:13.05pt;width:129.75pt;height:84.75pt;z-index:251658240" coordorigin="4941,8805" coordsize="2595,169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2" type="#_x0000_t202" style="position:absolute;left:6066;top:9120;width:810;height:540" stroked="f">
              <v:fill opacity="0"/>
              <v:textbox style="mso-next-textbox:#_x0000_s1092">
                <w:txbxContent>
                  <w:p w:rsidR="00AE6751" w:rsidRPr="00597F8A" w:rsidRDefault="00AE6751" w:rsidP="00792A14">
                    <w:pPr>
                      <w:rPr>
                        <w:lang w:val="en-US"/>
                      </w:rPr>
                    </w:pPr>
                    <w:r>
                      <w:t>β</w:t>
                    </w:r>
                    <w:r>
                      <w:rPr>
                        <w:lang w:val="en-US"/>
                      </w:rPr>
                      <w:t>'  ρ</w:t>
                    </w:r>
                  </w:p>
                </w:txbxContent>
              </v:textbox>
            </v:shape>
            <v:line id="_x0000_s1093" style="position:absolute;flip:y" from="5616,9480" to="6156,9660"/>
            <v:shape id="_x0000_s1094" style="position:absolute;left:5841;top:9930;width:900;height:180;rotation:83071fd;flip:x;mso-position-horizontal:absolute;mso-position-vertical:absolute" coordsize="2016,360" path="m,156hdc50,156,100,156,150,156hal216,,396,360,576,,756,360,936,r180,360l1296,r180,360l1656,180r360,hde" filled="f">
              <v:path arrowok="t"/>
            </v:shape>
            <v:group id="_x0000_s1095" style="position:absolute;left:6021;top:8805;width:720;height:240;rotation:180;flip:x" coordorigin="3507,4674" coordsize="2340,480">
              <v:rect id="_x0000_s1096" style="position:absolute;left:4947;top:4749;width:540;height:360" strokeweight="1pt"/>
              <v:shape id="_x0000_s1097" style="position:absolute;left:4047;top:4689;width:1800;height:465" coordsize="1800,360" path="m180,l1800,r,360l180,360r,-180l,180e" filled="f" strokeweight="1pt">
                <v:path arrowok="t"/>
              </v:shape>
              <v:line id="_x0000_s1098" style="position:absolute;flip:x" from="3507,4884" to="4947,4885" strokeweight="1pt"/>
              <v:shape id="_x0000_s1099" style="position:absolute;left:4047;top:4674;width:180;height:180" coordsize="180,180" path="m180,r,180l,180e" filled="f" strokeweight="1pt">
                <v:path arrowok="t"/>
              </v:shape>
            </v:group>
            <v:group id="_x0000_s1100" style="position:absolute;left:5166;top:9075;width:2130;height:1425;flip:x" coordorigin="7962,1854" coordsize="2205,1531">
              <v:line id="_x0000_s1101" style="position:absolute" from="8277,1854" to="8278,3114" strokeweight="2.25pt"/>
              <v:group id="_x0000_s1102" style="position:absolute;left:7962;top:3114;width:720;height:271" coordorigin="7962,3114" coordsize="720,271">
                <v:oval id="_x0000_s1103" style="position:absolute;left:8187;top:3114;width:180;height:180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104" type="#_x0000_t5" style="position:absolute;left:8187;top:3204;width:180;height:180" filled="f"/>
                <v:line id="_x0000_s1105" style="position:absolute" from="7962,3384" to="8682,3385"/>
              </v:group>
              <v:line id="_x0000_s1106" style="position:absolute" from="8367,3204" to="10167,3205" strokeweight="2.25pt"/>
            </v:group>
            <v:oval id="_x0000_s1107" style="position:absolute;left:5136;top:9105;width:720;height:720;flip:x">
              <v:fill opacity="0"/>
            </v:oval>
            <v:oval id="_x0000_s1108" style="position:absolute;left:4956;top:8940;width:1080;height:1080;flip:x" filled="f"/>
            <v:shape id="_x0000_s1109" style="position:absolute;left:5475;top:9105;width:1515;height:1;mso-position-horizontal:absolute;mso-position-vertical:absolute" coordsize="1515,1" path="m1515,l,e" filled="f">
              <v:path arrowok="t"/>
            </v:shape>
            <v:line id="_x0000_s1110" style="position:absolute;flip:x" from="4941,9825" to="6021,9826" strokeweight="2.25pt"/>
            <v:line id="_x0000_s1111" style="position:absolute" from="5496,10020" to="6036,10020"/>
            <v:group id="_x0000_s1112" style="position:absolute;left:6966;top:9142;width:495;height:833;rotation:12052393fd;flip:x y" coordorigin="7151,4553" coordsize="556,900">
              <v:line id="_x0000_s1113" style="position:absolute" from="7167,4553" to="7707,5453">
                <v:stroke endarrow="block"/>
              </v:lin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114" type="#_x0000_t19" style="position:absolute;left:7151;top:5020;width:331;height:179;flip:y" coordsize="19881,21511" adj="-5558006,-1508146,,21511" path="wr-21600,-89,21600,43111,1954,,19881,13067nfewr-21600,-89,21600,43111,1954,,19881,13067l,21511nsxe">
                <v:path o:connectlocs="1954,0;19881,13067;0,21511"/>
              </v:shape>
            </v:group>
            <v:line id="_x0000_s1115" style="position:absolute;flip:x" from="5496,8940" to="6036,8941"/>
            <v:group id="_x0000_s1116" style="position:absolute;left:6845;top:10156;width:327;height:356;rotation:6469557fd" coordorigin="9810,14214" coordsize="327,356">
              <v:shape id="_x0000_s1117" type="#_x0000_t19" style="position:absolute;left:9928;top:14244;width:240;height:179;rotation:-90;flip:x" coordsize="43200,26839" adj="10876600,,21600" path="wr,,43200,43200,645,26839,43200,21600nfewr,,43200,43200,645,26839,43200,21600l21600,21600nsxe">
                <v:path o:connectlocs="645,26839;43200,21600;21600,21600"/>
              </v:shape>
              <v:shape id="_x0000_s1118" type="#_x0000_t19" style="position:absolute;left:9741;top:14285;width:354;height:215;rotation:90;flip:x y" coordsize="42476,21600" adj="-10821454,,20876" path="wr-724,,42476,43200,,16054,42476,21600nfewr-724,,42476,43200,,16054,42476,21600l20876,21600nsxe">
                <v:path o:connectlocs="0,16054;42476,21600;20876,21600"/>
              </v:shape>
            </v:group>
            <v:line id="_x0000_s1119" style="position:absolute;flip:x" from="6770,9900" to="6771,10080" strokeweight="2.25pt"/>
            <v:shape id="_x0000_s1120" type="#_x0000_t202" style="position:absolute;left:6816;top:9540;width:720;height:817" stroked="f">
              <v:fill opacity="0"/>
              <v:textbox style="mso-next-textbox:#_x0000_s1120">
                <w:txbxContent>
                  <w:p w:rsidR="00AE6751" w:rsidRPr="00034EFA" w:rsidRDefault="000C2B22" w:rsidP="00792A14">
                    <w:pPr>
                      <w:rPr>
                        <w:lang w:val="en-US"/>
                      </w:rPr>
                    </w:pPr>
                    <w:r w:rsidRPr="000C2B22">
                      <w:rPr>
                        <w:lang w:val="en-US"/>
                      </w:rPr>
                      <w:pict>
                        <v:shape id="_x0000_i1090" type="#_x0000_t75" style="width:32.65pt;height:27.35pt">
                          <v:imagedata r:id="rId34" o:title=""/>
                        </v:shape>
                      </w:pict>
                    </w:r>
                  </w:p>
                </w:txbxContent>
              </v:textbox>
            </v:shape>
            <w10:wrap type="square" side="left"/>
          </v:group>
        </w:pict>
      </w:r>
      <w:r w:rsidR="004E6E6E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Система </w:t>
      </w:r>
      <w:r w:rsidR="004E6E6E">
        <w:rPr>
          <w:rFonts w:ascii="TimesNewRomanPS-BoldItalicMT" w:hAnsi="TimesNewRomanPS-BoldItalicMT" w:cs="TimesNewRomanPS-BoldItalicMT"/>
          <w:bCs/>
          <w:iCs/>
          <w:sz w:val="23"/>
          <w:szCs w:val="23"/>
          <w:u w:val="single"/>
        </w:rPr>
        <w:t>линейна по Ф</w:t>
      </w:r>
      <w:r w:rsidR="004E6E6E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, если </w:t>
      </w:r>
      <w:r w:rsidR="004E6E6E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b</w:t>
      </w:r>
      <w:r w:rsidR="004E6E6E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(</w:t>
      </w:r>
      <w:r w:rsidR="004E6E6E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q</w:t>
      </w:r>
      <w:r w:rsidR="004E6E6E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)=</w:t>
      </w:r>
      <w:r w:rsidR="004E6E6E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Const</w:t>
      </w:r>
      <w:r w:rsidR="004E6E6E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(аналогия с Т). Если нет, тогда рассматриваются малые движения: </w:t>
      </w:r>
      <w:r w:rsidR="004E6E6E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q</w:t>
      </w:r>
      <w:r w:rsidR="004E6E6E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&lt;&lt;1 – система линеаризуется: </w:t>
      </w:r>
      <w:r w:rsidR="004E6E6E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b</w:t>
      </w:r>
      <w:r w:rsidR="004E6E6E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(</w:t>
      </w:r>
      <w:r w:rsidR="004E6E6E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q</w:t>
      </w:r>
      <w:r w:rsidR="004E6E6E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)</w:t>
      </w:r>
      <w:r w:rsidR="004E6E6E">
        <w:rPr>
          <w:bCs/>
          <w:iCs/>
          <w:sz w:val="23"/>
          <w:szCs w:val="23"/>
        </w:rPr>
        <w:t>≈</w:t>
      </w:r>
      <w:r w:rsidR="004E6E6E">
        <w:rPr>
          <w:bCs/>
          <w:iCs/>
          <w:sz w:val="23"/>
          <w:szCs w:val="23"/>
          <w:lang w:val="en-US"/>
        </w:rPr>
        <w:t>a</w:t>
      </w:r>
      <w:r w:rsidR="004E6E6E">
        <w:rPr>
          <w:bCs/>
          <w:iCs/>
          <w:sz w:val="23"/>
          <w:szCs w:val="23"/>
        </w:rPr>
        <w:t>(0).  Значит, как и</w:t>
      </w:r>
      <w:proofErr w:type="gramStart"/>
      <w:r w:rsidR="004E6E6E">
        <w:rPr>
          <w:bCs/>
          <w:iCs/>
          <w:sz w:val="23"/>
          <w:szCs w:val="23"/>
        </w:rPr>
        <w:t xml:space="preserve"> Т</w:t>
      </w:r>
      <w:proofErr w:type="gramEnd"/>
      <w:r w:rsidR="004E6E6E">
        <w:rPr>
          <w:bCs/>
          <w:iCs/>
          <w:sz w:val="23"/>
          <w:szCs w:val="23"/>
        </w:rPr>
        <w:t xml:space="preserve">, функцию Релея следует вычислять в положении равновесия системы </w:t>
      </w:r>
      <w:r w:rsidR="004E6E6E">
        <w:rPr>
          <w:bCs/>
          <w:iCs/>
          <w:sz w:val="23"/>
          <w:szCs w:val="23"/>
          <w:lang w:val="en-US"/>
        </w:rPr>
        <w:t>q</w:t>
      </w:r>
      <w:r w:rsidR="004E6E6E">
        <w:rPr>
          <w:bCs/>
          <w:iCs/>
          <w:sz w:val="23"/>
          <w:szCs w:val="23"/>
        </w:rPr>
        <w:t>=0, что всегда упрощает вычисления.</w:t>
      </w:r>
    </w:p>
    <w:p w:rsidR="00BB28F5" w:rsidRDefault="00BB28F5">
      <w:pPr>
        <w:autoSpaceDE w:val="0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ab/>
        <w:t xml:space="preserve">Вязкое сопротивление осуществляется с помощью линейных и угловых демпферов. </w:t>
      </w:r>
      <w:r w:rsidR="00792A14">
        <w:rPr>
          <w:bCs/>
          <w:iCs/>
          <w:sz w:val="23"/>
          <w:szCs w:val="23"/>
        </w:rPr>
        <w:t xml:space="preserve"> Функция Релея вычисляется по формуле</w:t>
      </w:r>
    </w:p>
    <w:p w:rsidR="00792A14" w:rsidRDefault="00792A14" w:rsidP="00792A14">
      <w:pPr>
        <w:autoSpaceDE w:val="0"/>
        <w:jc w:val="center"/>
        <w:rPr>
          <w:bCs/>
          <w:i/>
          <w:iCs/>
          <w:sz w:val="23"/>
          <w:szCs w:val="23"/>
          <w:lang w:val="en-US"/>
        </w:rPr>
      </w:pPr>
      <m:oMathPara>
        <m:oMath>
          <m:r>
            <w:rPr>
              <w:rFonts w:ascii="Cambria Math" w:hAnsi="Cambria Math"/>
              <w:sz w:val="23"/>
              <w:szCs w:val="23"/>
            </w:rPr>
            <m:t>Ф</m:t>
          </m:r>
          <m:r>
            <w:rPr>
              <w:rFonts w:ascii="Cambria Math" w:hAnsi="Cambria Math"/>
              <w:sz w:val="23"/>
              <w:szCs w:val="23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  <w:sz w:val="23"/>
                  <w:szCs w:val="23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3"/>
                  <w:szCs w:val="23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3"/>
                  <w:szCs w:val="23"/>
                  <w:lang w:val="en-US"/>
                </w:rPr>
                <m:t>2</m:t>
              </m:r>
            </m:den>
          </m:f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bCs/>
                  <w:i/>
                  <w:iCs/>
                  <w:sz w:val="23"/>
                  <w:szCs w:val="23"/>
                  <w:lang w:val="en-US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  <w:sz w:val="23"/>
                      <w:szCs w:val="23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i</m:t>
                  </m:r>
                </m:sub>
              </m:sSub>
            </m:e>
          </m:nary>
          <m:sSup>
            <m:sSupPr>
              <m:ctrlPr>
                <w:rPr>
                  <w:rFonts w:ascii="Cambria Math" w:hAnsi="Cambria Math"/>
                  <w:bCs/>
                  <w:i/>
                  <w:iCs/>
                  <w:sz w:val="23"/>
                  <w:szCs w:val="23"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  <w:sz w:val="23"/>
                      <w:szCs w:val="23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i</m:t>
                  </m:r>
                </m:sub>
              </m:sSub>
            </m:e>
            <m:sup>
              <m:r>
                <w:rPr>
                  <w:rFonts w:ascii="Cambria Math" w:hAnsi="Cambria Math"/>
                  <w:sz w:val="23"/>
                  <w:szCs w:val="23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3"/>
              <w:szCs w:val="23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  <w:sz w:val="23"/>
                  <w:szCs w:val="23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3"/>
                  <w:szCs w:val="23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3"/>
                  <w:szCs w:val="23"/>
                  <w:lang w:val="en-US"/>
                </w:rPr>
                <m:t>2</m:t>
              </m:r>
            </m:den>
          </m:f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bCs/>
                  <w:i/>
                  <w:iCs/>
                  <w:sz w:val="23"/>
                  <w:szCs w:val="23"/>
                  <w:lang w:val="en-US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  <w:sz w:val="23"/>
                      <w:szCs w:val="23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j</m:t>
                  </m:r>
                </m:sub>
              </m:sSub>
            </m:e>
          </m:nary>
          <m:sSup>
            <m:sSupPr>
              <m:ctrlPr>
                <w:rPr>
                  <w:rFonts w:ascii="Cambria Math" w:hAnsi="Cambria Math"/>
                  <w:bCs/>
                  <w:i/>
                  <w:iCs/>
                  <w:sz w:val="23"/>
                  <w:szCs w:val="23"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  <w:sz w:val="23"/>
                      <w:szCs w:val="23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j</m:t>
                  </m:r>
                </m:sub>
              </m:sSub>
            </m:e>
            <m:sup>
              <m:r>
                <w:rPr>
                  <w:rFonts w:ascii="Cambria Math" w:hAnsi="Cambria Math"/>
                  <w:sz w:val="23"/>
                  <w:szCs w:val="23"/>
                  <w:lang w:val="en-US"/>
                </w:rPr>
                <m:t>2</m:t>
              </m:r>
            </m:sup>
          </m:sSup>
        </m:oMath>
      </m:oMathPara>
    </w:p>
    <w:p w:rsidR="00977CCB" w:rsidRPr="00977CCB" w:rsidRDefault="00977CCB" w:rsidP="00977CCB">
      <w:pPr>
        <w:autoSpaceDE w:val="0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 xml:space="preserve">Где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  <w:sz w:val="23"/>
                <w:szCs w:val="23"/>
                <w:lang w:val="en-US"/>
              </w:rPr>
            </m:ctrlPr>
          </m:sSubPr>
          <m:e>
            <m:r>
              <w:rPr>
                <w:rFonts w:ascii="Cambria Math" w:hAnsi="Cambria Math"/>
                <w:sz w:val="23"/>
                <w:szCs w:val="23"/>
                <w:lang w:val="en-US"/>
              </w:rPr>
              <m:t>α</m:t>
            </m:r>
          </m:e>
          <m:sub>
            <m:r>
              <w:rPr>
                <w:rFonts w:ascii="Cambria Math" w:hAnsi="Cambria Math"/>
                <w:sz w:val="23"/>
                <w:szCs w:val="23"/>
                <w:lang w:val="en-US"/>
              </w:rPr>
              <m:t>i</m:t>
            </m:r>
          </m:sub>
        </m:sSub>
      </m:oMath>
      <w:r>
        <w:rPr>
          <w:bCs/>
          <w:iCs/>
          <w:sz w:val="23"/>
          <w:szCs w:val="23"/>
        </w:rPr>
        <w:t>- коэффициенты сопротивления линейных демпферов (амортизаторов),</w:t>
      </w:r>
      <m:oMath>
        <m:r>
          <w:rPr>
            <w:rFonts w:ascii="Cambria Math" w:hAnsi="Cambria Math"/>
            <w:sz w:val="23"/>
            <w:szCs w:val="23"/>
          </w:rPr>
          <m:t xml:space="preserve"> </m:t>
        </m:r>
        <m:sSub>
          <m:sSubPr>
            <m:ctrlPr>
              <w:rPr>
                <w:rFonts w:ascii="Cambria Math" w:hAnsi="Cambria Math"/>
                <w:bCs/>
                <w:i/>
                <w:iCs/>
                <w:sz w:val="23"/>
                <w:szCs w:val="23"/>
                <w:lang w:val="en-US"/>
              </w:rPr>
            </m:ctrlPr>
          </m:sSubPr>
          <m:e>
            <m:r>
              <w:rPr>
                <w:rFonts w:ascii="Cambria Math" w:hAnsi="Cambria Math"/>
                <w:sz w:val="23"/>
                <w:szCs w:val="23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3"/>
                <w:szCs w:val="23"/>
                <w:lang w:val="en-US"/>
              </w:rPr>
              <m:t>i</m:t>
            </m:r>
          </m:sub>
        </m:sSub>
        <m:r>
          <w:rPr>
            <w:rFonts w:ascii="Cambria Math" w:hAnsi="Cambria Math"/>
            <w:sz w:val="23"/>
            <w:szCs w:val="23"/>
          </w:rPr>
          <m:t>-</m:t>
        </m:r>
      </m:oMath>
      <w:r>
        <w:rPr>
          <w:bCs/>
          <w:iCs/>
          <w:sz w:val="23"/>
          <w:szCs w:val="23"/>
        </w:rPr>
        <w:t xml:space="preserve">скорости их поршней,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  <w:sz w:val="23"/>
                <w:szCs w:val="23"/>
                <w:lang w:val="en-US"/>
              </w:rPr>
            </m:ctrlPr>
          </m:sSubPr>
          <m:e>
            <m:r>
              <w:rPr>
                <w:rFonts w:ascii="Cambria Math" w:hAnsi="Cambria Math"/>
                <w:sz w:val="23"/>
                <w:szCs w:val="23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sz w:val="23"/>
                <w:szCs w:val="23"/>
                <w:lang w:val="en-US"/>
              </w:rPr>
              <m:t>j</m:t>
            </m:r>
          </m:sub>
        </m:sSub>
        <m:r>
          <w:rPr>
            <w:rFonts w:ascii="Cambria Math" w:hAnsi="Cambria Math"/>
            <w:sz w:val="23"/>
            <w:szCs w:val="23"/>
          </w:rPr>
          <m:t>-</m:t>
        </m:r>
      </m:oMath>
      <w:r>
        <w:rPr>
          <w:bCs/>
          <w:iCs/>
          <w:sz w:val="23"/>
          <w:szCs w:val="23"/>
        </w:rPr>
        <w:t xml:space="preserve"> коэффициенты сопротивления </w:t>
      </w:r>
      <w:r w:rsidR="00A5412E">
        <w:rPr>
          <w:bCs/>
          <w:iCs/>
          <w:sz w:val="23"/>
          <w:szCs w:val="23"/>
        </w:rPr>
        <w:t>вращению</w:t>
      </w:r>
      <w:r>
        <w:rPr>
          <w:bCs/>
          <w:iCs/>
          <w:sz w:val="23"/>
          <w:szCs w:val="23"/>
        </w:rPr>
        <w:t xml:space="preserve">,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  <w:sz w:val="23"/>
                <w:szCs w:val="23"/>
                <w:lang w:val="en-US"/>
              </w:rPr>
            </m:ctrlPr>
          </m:sSubPr>
          <m:e>
            <m:r>
              <w:rPr>
                <w:rFonts w:ascii="Cambria Math" w:hAnsi="Cambria Math"/>
                <w:sz w:val="23"/>
                <w:szCs w:val="23"/>
                <w:lang w:val="en-US"/>
              </w:rPr>
              <m:t>ω</m:t>
            </m:r>
          </m:e>
          <m:sub>
            <m:r>
              <w:rPr>
                <w:rFonts w:ascii="Cambria Math" w:hAnsi="Cambria Math"/>
                <w:sz w:val="23"/>
                <w:szCs w:val="23"/>
                <w:lang w:val="en-US"/>
              </w:rPr>
              <m:t>j</m:t>
            </m:r>
          </m:sub>
        </m:sSub>
        <m:r>
          <w:rPr>
            <w:rFonts w:ascii="Cambria Math" w:hAnsi="Cambria Math"/>
            <w:sz w:val="23"/>
            <w:szCs w:val="23"/>
          </w:rPr>
          <m:t>-</m:t>
        </m:r>
      </m:oMath>
      <w:r>
        <w:rPr>
          <w:bCs/>
          <w:iCs/>
          <w:sz w:val="23"/>
          <w:szCs w:val="23"/>
        </w:rPr>
        <w:t xml:space="preserve"> угловые скорости</w:t>
      </w:r>
      <w:r w:rsidR="00A5412E">
        <w:rPr>
          <w:bCs/>
          <w:iCs/>
          <w:sz w:val="23"/>
          <w:szCs w:val="23"/>
        </w:rPr>
        <w:t xml:space="preserve"> вращающихся тел.</w:t>
      </w:r>
    </w:p>
    <w:p w:rsidR="00BB28F5" w:rsidRDefault="00BB28F5">
      <w:pPr>
        <w:autoSpaceDE w:val="0"/>
        <w:rPr>
          <w:bCs/>
          <w:iCs/>
          <w:sz w:val="23"/>
          <w:szCs w:val="23"/>
        </w:rPr>
      </w:pPr>
    </w:p>
    <w:p w:rsidR="004E6E6E" w:rsidRDefault="004E6E6E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4E6E6E" w:rsidRDefault="004E6E6E">
      <w:pPr>
        <w:autoSpaceDE w:val="0"/>
        <w:rPr>
          <w:rFonts w:ascii="TimesNewRomanPS-BoldItalicMT" w:hAnsi="TimesNewRomanPS-BoldItalicMT" w:cs="TimesNewRomanPS-BoldItalicMT"/>
          <w:bCs/>
          <w:i/>
          <w:iCs/>
          <w:sz w:val="23"/>
          <w:szCs w:val="23"/>
          <w:u w:val="single"/>
        </w:rPr>
      </w:pPr>
      <w:r>
        <w:rPr>
          <w:rFonts w:ascii="TimesNewRomanPS-BoldItalicMT" w:hAnsi="TimesNewRomanPS-BoldItalicMT" w:cs="TimesNewRomanPS-BoldItalicMT"/>
          <w:bCs/>
          <w:i/>
          <w:iCs/>
          <w:sz w:val="23"/>
          <w:szCs w:val="23"/>
          <w:u w:val="single"/>
        </w:rPr>
        <w:t>Связь функции Релея с полной механической энергией.</w:t>
      </w:r>
    </w:p>
    <w:p w:rsidR="004E6E6E" w:rsidRDefault="004E6E6E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Рассмотрим систему с одной степенью свободы и вязким сопротивлением.  </w:t>
      </w:r>
    </w:p>
    <w:p w:rsidR="004E6E6E" w:rsidRDefault="004E6E6E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Потенциальная и кинетическая энергии, функция Релея для нелинейной системы </w:t>
      </w:r>
    </w:p>
    <w:p w:rsidR="004E6E6E" w:rsidRDefault="004E6E6E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</w:t>
      </w:r>
      <w:proofErr w:type="gramEnd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(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q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)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T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=0.5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a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(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q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)</w:t>
      </w:r>
      <w:r w:rsidRPr="000E1CEB">
        <w:rPr>
          <w:position w:val="-6"/>
        </w:rPr>
        <w:object w:dxaOrig="279" w:dyaOrig="360">
          <v:shape id="_x0000_i1044" type="#_x0000_t75" style="width:14.4pt;height:18.7pt" o:ole="" filled="t">
            <v:fill color2="black"/>
            <v:imagedata r:id="rId35" o:title=""/>
          </v:shape>
          <o:OLEObject Type="Embed" ProgID="Equation.3" ShapeID="_x0000_i1044" DrawAspect="Content" ObjectID="_1320958557" r:id="rId36"/>
        </w:objec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  <w:t>Ф=0.5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b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(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q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)</w:t>
      </w:r>
      <w:r w:rsidRPr="000E1CEB">
        <w:rPr>
          <w:position w:val="-6"/>
        </w:rPr>
        <w:object w:dxaOrig="279" w:dyaOrig="360">
          <v:shape id="_x0000_i1045" type="#_x0000_t75" style="width:14.4pt;height:18.7pt" o:ole="" filled="t">
            <v:fill color2="black"/>
            <v:imagedata r:id="rId35" o:title=""/>
          </v:shape>
          <o:OLEObject Type="Embed" ProgID="Equation.3" ShapeID="_x0000_i1045" DrawAspect="Content" ObjectID="_1320958558" r:id="rId37"/>
        </w:object>
      </w:r>
    </w:p>
    <w:p w:rsidR="004E6E6E" w:rsidRDefault="004E6E6E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Имеют свойства</w:t>
      </w:r>
    </w:p>
    <w:p w:rsidR="004E6E6E" w:rsidRDefault="004E6E6E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 w:rsidRPr="000E1CEB">
        <w:rPr>
          <w:position w:val="-21"/>
        </w:rPr>
        <w:object w:dxaOrig="400" w:dyaOrig="660">
          <v:shape id="_x0000_i1046" type="#_x0000_t75" style="width:19.7pt;height:32.65pt" o:ole="" filled="t">
            <v:fill color2="black"/>
            <v:imagedata r:id="rId38" o:title=""/>
          </v:shape>
          <o:OLEObject Type="Embed" ProgID="Equation.3" ShapeID="_x0000_i1046" DrawAspect="Content" ObjectID="_1320958559" r:id="rId39"/>
        </w:object>
      </w:r>
      <w:r w:rsidRPr="000E1CEB">
        <w:rPr>
          <w:position w:val="-4"/>
        </w:rPr>
        <w:object w:dxaOrig="200" w:dyaOrig="320">
          <v:shape id="_x0000_i1047" type="#_x0000_t75" style="width:9.6pt;height:16.3pt" o:ole="" filled="t">
            <v:fill color2="black"/>
            <v:imagedata r:id="rId5" o:title=""/>
          </v:shape>
          <o:OLEObject Type="Embed" ProgID="Equation.3" ShapeID="_x0000_i1047" DrawAspect="Content" ObjectID="_1320958560" r:id="rId40"/>
        </w:object>
      </w:r>
      <w:r>
        <w:t>=2</w:t>
      </w:r>
      <w:r>
        <w:rPr>
          <w:lang w:val="en-US"/>
        </w:rPr>
        <w:t>T</w:t>
      </w:r>
      <w:r>
        <w:tab/>
      </w:r>
      <w:r w:rsidRPr="000E1CEB">
        <w:rPr>
          <w:position w:val="-21"/>
        </w:rPr>
        <w:object w:dxaOrig="420" w:dyaOrig="660">
          <v:shape id="_x0000_i1048" type="#_x0000_t75" style="width:20.65pt;height:32.65pt" o:ole="" filled="t">
            <v:fill color2="black"/>
            <v:imagedata r:id="rId41" o:title=""/>
          </v:shape>
          <o:OLEObject Type="Embed" ProgID="Equation.3" ShapeID="_x0000_i1048" DrawAspect="Content" ObjectID="_1320958561" r:id="rId42"/>
        </w:object>
      </w:r>
      <w:r w:rsidRPr="000E1CEB">
        <w:rPr>
          <w:position w:val="-4"/>
        </w:rPr>
        <w:object w:dxaOrig="200" w:dyaOrig="320">
          <v:shape id="_x0000_i1049" type="#_x0000_t75" style="width:9.6pt;height:16.3pt" o:ole="" filled="t">
            <v:fill color2="black"/>
            <v:imagedata r:id="rId5" o:title=""/>
          </v:shape>
          <o:OLEObject Type="Embed" ProgID="Equation.3" ShapeID="_x0000_i1049" DrawAspect="Content" ObjectID="_1320958562" r:id="rId43"/>
        </w:object>
      </w:r>
      <w:r>
        <w:t>=2Ф</w:t>
      </w:r>
      <w:r>
        <w:tab/>
      </w:r>
      <w:r w:rsidRPr="000E1CEB">
        <w:rPr>
          <w:position w:val="-3"/>
        </w:rPr>
        <w:object w:dxaOrig="279" w:dyaOrig="300">
          <v:shape id="_x0000_i1050" type="#_x0000_t75" style="width:14.4pt;height:15.35pt" o:ole="" filled="t">
            <v:fill color2="black"/>
            <v:imagedata r:id="rId44" o:title=""/>
          </v:shape>
          <o:OLEObject Type="Embed" ProgID="Equation.3" ShapeID="_x0000_i1050" DrawAspect="Content" ObjectID="_1320958563" r:id="rId45"/>
        </w:object>
      </w:r>
      <w:r>
        <w:t>=</w:t>
      </w:r>
      <w:r w:rsidRPr="000E1CEB">
        <w:rPr>
          <w:position w:val="-21"/>
        </w:rPr>
        <w:object w:dxaOrig="420" w:dyaOrig="660">
          <v:shape id="_x0000_i1051" type="#_x0000_t75" style="width:20.65pt;height:32.65pt" o:ole="" filled="t">
            <v:fill color2="black"/>
            <v:imagedata r:id="rId46" o:title=""/>
          </v:shape>
          <o:OLEObject Type="Embed" ProgID="Equation.3" ShapeID="_x0000_i1051" DrawAspect="Content" ObjectID="_1320958564" r:id="rId47"/>
        </w:object>
      </w:r>
      <w:r w:rsidRPr="000E1CEB">
        <w:rPr>
          <w:position w:val="-4"/>
        </w:rPr>
        <w:object w:dxaOrig="200" w:dyaOrig="320">
          <v:shape id="_x0000_i1052" type="#_x0000_t75" style="width:9.6pt;height:16.3pt" o:ole="" filled="t">
            <v:fill color2="black"/>
            <v:imagedata r:id="rId5" o:title=""/>
          </v:shape>
          <o:OLEObject Type="Embed" ProgID="Equation.3" ShapeID="_x0000_i1052" DrawAspect="Content" ObjectID="_1320958565" r:id="rId48"/>
        </w:object>
      </w:r>
      <w:r>
        <w:tab/>
      </w:r>
      <w:r w:rsidRPr="000E1CEB">
        <w:rPr>
          <w:position w:val="-3"/>
        </w:rPr>
        <w:object w:dxaOrig="420" w:dyaOrig="300">
          <v:shape id="_x0000_i1053" type="#_x0000_t75" style="width:20.65pt;height:15.35pt" o:ole="" filled="t">
            <v:fill color2="black"/>
            <v:imagedata r:id="rId49" o:title=""/>
          </v:shape>
          <o:OLEObject Type="Embed" ProgID="Equation.3" ShapeID="_x0000_i1053" DrawAspect="Content" ObjectID="_1320958566" r:id="rId50"/>
        </w:object>
      </w:r>
      <w:r w:rsidRPr="000E1CEB">
        <w:rPr>
          <w:position w:val="-21"/>
        </w:rPr>
        <w:object w:dxaOrig="540" w:dyaOrig="660">
          <v:shape id="_x0000_i1054" type="#_x0000_t75" style="width:27.35pt;height:32.65pt" o:ole="" filled="t">
            <v:fill color2="black"/>
            <v:imagedata r:id="rId51" o:title=""/>
          </v:shape>
          <o:OLEObject Type="Embed" ProgID="Equation.3" ShapeID="_x0000_i1054" DrawAspect="Content" ObjectID="_1320958567" r:id="rId52"/>
        </w:object>
      </w:r>
      <w:r>
        <w:t>+</w:t>
      </w:r>
      <w:r w:rsidRPr="000E1CEB">
        <w:rPr>
          <w:position w:val="-21"/>
        </w:rPr>
        <w:object w:dxaOrig="540" w:dyaOrig="660">
          <v:shape id="_x0000_i1055" type="#_x0000_t75" style="width:27.35pt;height:32.65pt" o:ole="" filled="t">
            <v:fill color2="black"/>
            <v:imagedata r:id="rId53" o:title=""/>
          </v:shape>
          <o:OLEObject Type="Embed" ProgID="Equation.3" ShapeID="_x0000_i1055" DrawAspect="Content" ObjectID="_1320958568" r:id="rId54"/>
        </w:object>
      </w:r>
    </w:p>
    <w:p w:rsidR="004E6E6E" w:rsidRDefault="004E6E6E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4E6E6E" w:rsidRDefault="004E6E6E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Умножим уравнение Лагранжа для этой системы </w:t>
      </w:r>
    </w:p>
    <w:p w:rsidR="004E6E6E" w:rsidRDefault="004E6E6E">
      <w:pPr>
        <w:autoSpaceDE w:val="0"/>
        <w:jc w:val="center"/>
        <w:rPr>
          <w:bCs/>
          <w:iCs/>
          <w:sz w:val="23"/>
          <w:szCs w:val="23"/>
        </w:rPr>
      </w:pPr>
      <w:r w:rsidRPr="000E1CEB">
        <w:rPr>
          <w:position w:val="-25"/>
        </w:rPr>
        <w:object w:dxaOrig="2180" w:dyaOrig="720">
          <v:shape id="_x0000_i1056" type="#_x0000_t75" style="width:108.95pt;height:36pt" o:ole="" filled="t">
            <v:fill color2="black"/>
            <v:imagedata r:id="rId55" o:title=""/>
          </v:shape>
          <o:OLEObject Type="Embed" ProgID="Equation.3" ShapeID="_x0000_i1056" DrawAspect="Content" ObjectID="_1320958569" r:id="rId56"/>
        </w:object>
      </w:r>
    </w:p>
    <w:p w:rsidR="004E6E6E" w:rsidRDefault="004E6E6E">
      <w:pPr>
        <w:autoSpaceDE w:val="0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 xml:space="preserve">на </w:t>
      </w:r>
      <w:r w:rsidRPr="000E1CEB">
        <w:rPr>
          <w:position w:val="-4"/>
        </w:rPr>
        <w:object w:dxaOrig="200" w:dyaOrig="320">
          <v:shape id="_x0000_i1057" type="#_x0000_t75" style="width:9.6pt;height:16.3pt" o:ole="" filled="t">
            <v:fill color2="black"/>
            <v:imagedata r:id="rId5" o:title=""/>
          </v:shape>
          <o:OLEObject Type="Embed" ProgID="Equation.3" ShapeID="_x0000_i1057" DrawAspect="Content" ObjectID="_1320958570" r:id="rId57"/>
        </w:object>
      </w:r>
      <w:r>
        <w:rPr>
          <w:bCs/>
          <w:iCs/>
          <w:sz w:val="23"/>
          <w:szCs w:val="23"/>
        </w:rPr>
        <w:t xml:space="preserve"> </w:t>
      </w:r>
    </w:p>
    <w:p w:rsidR="004E6E6E" w:rsidRDefault="004E6E6E">
      <w:pPr>
        <w:autoSpaceDE w:val="0"/>
        <w:jc w:val="center"/>
        <w:rPr>
          <w:bCs/>
          <w:iCs/>
          <w:sz w:val="23"/>
          <w:szCs w:val="23"/>
        </w:rPr>
      </w:pPr>
      <w:r w:rsidRPr="000E1CEB">
        <w:rPr>
          <w:position w:val="-25"/>
        </w:rPr>
        <w:object w:dxaOrig="2640" w:dyaOrig="720">
          <v:shape id="_x0000_i1058" type="#_x0000_t75" style="width:132pt;height:36pt" o:ole="" filled="t">
            <v:fill color2="black"/>
            <v:imagedata r:id="rId58" o:title=""/>
          </v:shape>
          <o:OLEObject Type="Embed" ProgID="Equation.3" ShapeID="_x0000_i1058" DrawAspect="Content" ObjectID="_1320958571" r:id="rId59"/>
        </w:object>
      </w:r>
    </w:p>
    <w:p w:rsidR="004E6E6E" w:rsidRDefault="004E6E6E">
      <w:pPr>
        <w:autoSpaceDE w:val="0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По формуле производной от произведения получаем</w:t>
      </w:r>
    </w:p>
    <w:p w:rsidR="004E6E6E" w:rsidRDefault="004E6E6E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 w:rsidRPr="000E1CEB">
        <w:rPr>
          <w:position w:val="-24"/>
        </w:rPr>
        <w:object w:dxaOrig="1040" w:dyaOrig="720">
          <v:shape id="_x0000_i1059" type="#_x0000_t75" style="width:52.3pt;height:36pt" o:ole="" filled="t">
            <v:fill color2="black"/>
            <v:imagedata r:id="rId60" o:title=""/>
          </v:shape>
          <o:OLEObject Type="Embed" ProgID="Equation.3" ShapeID="_x0000_i1059" DrawAspect="Content" ObjectID="_1320958572" r:id="rId61"/>
        </w:object>
      </w:r>
      <w:r>
        <w:t>=</w:t>
      </w:r>
      <w:r w:rsidRPr="000E1CEB">
        <w:rPr>
          <w:position w:val="-24"/>
        </w:rPr>
        <w:object w:dxaOrig="1040" w:dyaOrig="720">
          <v:shape id="_x0000_i1060" type="#_x0000_t75" style="width:52.3pt;height:36pt" o:ole="" filled="t">
            <v:fill color2="black"/>
            <v:imagedata r:id="rId62" o:title=""/>
          </v:shape>
          <o:OLEObject Type="Embed" ProgID="Equation.3" ShapeID="_x0000_i1060" DrawAspect="Content" ObjectID="_1320958573" r:id="rId63"/>
        </w:object>
      </w:r>
      <w:r>
        <w:t>-</w:t>
      </w:r>
      <w:r w:rsidRPr="000E1CEB">
        <w:rPr>
          <w:position w:val="-21"/>
        </w:rPr>
        <w:object w:dxaOrig="540" w:dyaOrig="660">
          <v:shape id="_x0000_i1061" type="#_x0000_t75" style="width:27.35pt;height:32.65pt" o:ole="" filled="t">
            <v:fill color2="black"/>
            <v:imagedata r:id="rId51" o:title=""/>
          </v:shape>
          <o:OLEObject Type="Embed" ProgID="Equation.3" ShapeID="_x0000_i1061" DrawAspect="Content" ObjectID="_1320958574" r:id="rId64"/>
        </w:object>
      </w:r>
      <w:r>
        <w:t>=2</w:t>
      </w:r>
      <w:r w:rsidRPr="000E1CEB">
        <w:rPr>
          <w:position w:val="-3"/>
        </w:rPr>
        <w:object w:dxaOrig="220" w:dyaOrig="300">
          <v:shape id="_x0000_i1062" type="#_x0000_t75" style="width:11.05pt;height:15.35pt" o:ole="" filled="t">
            <v:fill color2="black"/>
            <v:imagedata r:id="rId65" o:title=""/>
          </v:shape>
          <o:OLEObject Type="Embed" ProgID="Equation.3" ShapeID="_x0000_i1062" DrawAspect="Content" ObjectID="_1320958575" r:id="rId66"/>
        </w:object>
      </w:r>
      <w:r>
        <w:t>-</w:t>
      </w:r>
      <w:r w:rsidRPr="000E1CEB">
        <w:rPr>
          <w:position w:val="-21"/>
        </w:rPr>
        <w:object w:dxaOrig="540" w:dyaOrig="660">
          <v:shape id="_x0000_i1063" type="#_x0000_t75" style="width:27.35pt;height:32.65pt" o:ole="" filled="t">
            <v:fill color2="black"/>
            <v:imagedata r:id="rId51" o:title=""/>
          </v:shape>
          <o:OLEObject Type="Embed" ProgID="Equation.3" ShapeID="_x0000_i1063" DrawAspect="Content" ObjectID="_1320958576" r:id="rId67"/>
        </w:object>
      </w:r>
    </w:p>
    <w:p w:rsidR="004E6E6E" w:rsidRDefault="004E6E6E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4E6E6E" w:rsidRDefault="004E6E6E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С учетом свойств функций Т, </w:t>
      </w:r>
      <w:proofErr w:type="gramStart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</w:t>
      </w:r>
      <w:proofErr w:type="gramEnd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, Ф получаем</w:t>
      </w:r>
    </w:p>
    <w:p w:rsidR="004E6E6E" w:rsidRDefault="004E6E6E">
      <w:pPr>
        <w:autoSpaceDE w:val="0"/>
        <w:jc w:val="center"/>
      </w:pPr>
      <w:r>
        <w:t>2</w:t>
      </w:r>
      <w:r w:rsidRPr="000E1CEB">
        <w:rPr>
          <w:position w:val="-3"/>
        </w:rPr>
        <w:object w:dxaOrig="220" w:dyaOrig="300">
          <v:shape id="_x0000_i1064" type="#_x0000_t75" style="width:11.05pt;height:15.35pt" o:ole="" filled="t">
            <v:fill color2="black"/>
            <v:imagedata r:id="rId65" o:title=""/>
          </v:shape>
          <o:OLEObject Type="Embed" ProgID="Equation.3" ShapeID="_x0000_i1064" DrawAspect="Content" ObjectID="_1320958577" r:id="rId68"/>
        </w:object>
      </w:r>
      <w:r>
        <w:t>-</w:t>
      </w:r>
      <w:r w:rsidRPr="000E1CEB">
        <w:rPr>
          <w:position w:val="-21"/>
        </w:rPr>
        <w:object w:dxaOrig="540" w:dyaOrig="660">
          <v:shape id="_x0000_i1065" type="#_x0000_t75" style="width:27.35pt;height:32.65pt" o:ole="" filled="t">
            <v:fill color2="black"/>
            <v:imagedata r:id="rId51" o:title=""/>
          </v:shape>
          <o:OLEObject Type="Embed" ProgID="Equation.3" ShapeID="_x0000_i1065" DrawAspect="Content" ObjectID="_1320958578" r:id="rId69"/>
        </w:object>
      </w:r>
      <w:r>
        <w:t>-</w:t>
      </w:r>
      <w:r w:rsidRPr="000E1CEB">
        <w:rPr>
          <w:position w:val="-21"/>
        </w:rPr>
        <w:object w:dxaOrig="540" w:dyaOrig="660">
          <v:shape id="_x0000_i1066" type="#_x0000_t75" style="width:27.35pt;height:32.65pt" o:ole="" filled="t">
            <v:fill color2="black"/>
            <v:imagedata r:id="rId53" o:title=""/>
          </v:shape>
          <o:OLEObject Type="Embed" ProgID="Equation.3" ShapeID="_x0000_i1066" DrawAspect="Content" ObjectID="_1320958579" r:id="rId70"/>
        </w:object>
      </w:r>
      <w:r>
        <w:t>=-</w:t>
      </w:r>
      <w:r w:rsidRPr="000E1CEB">
        <w:rPr>
          <w:position w:val="-3"/>
        </w:rPr>
        <w:object w:dxaOrig="279" w:dyaOrig="300">
          <v:shape id="_x0000_i1067" type="#_x0000_t75" style="width:14.4pt;height:15.35pt" o:ole="" filled="t">
            <v:fill color2="black"/>
            <v:imagedata r:id="rId44" o:title=""/>
          </v:shape>
          <o:OLEObject Type="Embed" ProgID="Equation.3" ShapeID="_x0000_i1067" DrawAspect="Content" ObjectID="_1320958580" r:id="rId71"/>
        </w:object>
      </w:r>
      <w:r>
        <w:t>-2Ф</w:t>
      </w:r>
      <w:r>
        <w:tab/>
        <w:t>или</w:t>
      </w:r>
    </w:p>
    <w:p w:rsidR="004E6E6E" w:rsidRDefault="004E6E6E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 w:rsidRPr="000E1CEB">
        <w:rPr>
          <w:position w:val="-19"/>
        </w:rPr>
        <w:object w:dxaOrig="320" w:dyaOrig="620">
          <v:shape id="_x0000_i1068" type="#_x0000_t75" style="width:16.3pt;height:31.7pt" o:ole="" filled="t">
            <v:fill color2="black"/>
            <v:imagedata r:id="rId72" o:title=""/>
          </v:shape>
          <o:OLEObject Type="Embed" ProgID="Equation.3" ShapeID="_x0000_i1068" DrawAspect="Content" ObjectID="_1320958581" r:id="rId73"/>
        </w:object>
      </w:r>
      <w:r>
        <w:t>(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Т+П)=-2Ф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</w:r>
      <w:r w:rsidRPr="000E1CEB">
        <w:rPr>
          <w:position w:val="-3"/>
        </w:rPr>
        <w:object w:dxaOrig="920" w:dyaOrig="300">
          <v:shape id="_x0000_i1069" type="#_x0000_t75" style="width:45.6pt;height:15.35pt" o:ole="" filled="t">
            <v:fill color2="black"/>
            <v:imagedata r:id="rId74" o:title=""/>
          </v:shape>
          <o:OLEObject Type="Embed" ProgID="Equation.3" ShapeID="_x0000_i1069" DrawAspect="Content" ObjectID="_1320958582" r:id="rId75"/>
        </w:object>
      </w:r>
    </w:p>
    <w:p w:rsidR="004E6E6E" w:rsidRDefault="004E6E6E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Этот результат можно сформулировать так:</w:t>
      </w:r>
    </w:p>
    <w:p w:rsidR="004E6E6E" w:rsidRDefault="004E6E6E">
      <w:pPr>
        <w:autoSpaceDE w:val="0"/>
        <w:jc w:val="center"/>
        <w:rPr>
          <w:position w:val="-1"/>
        </w:rPr>
      </w:pPr>
      <w:r>
        <w:rPr>
          <w:rFonts w:ascii="TimesNewRomanPS-BoldItalicMT" w:hAnsi="TimesNewRomanPS-BoldItalicMT" w:cs="TimesNewRomanPS-BoldItalicMT"/>
          <w:bCs/>
          <w:i/>
          <w:iCs/>
          <w:sz w:val="23"/>
          <w:szCs w:val="23"/>
        </w:rPr>
        <w:t xml:space="preserve">Полная механическая энергия рассматриваемой системы убывает со скоростью </w:t>
      </w:r>
      <w:r w:rsidRPr="000E1CEB">
        <w:rPr>
          <w:position w:val="-1"/>
        </w:rPr>
        <w:object w:dxaOrig="380" w:dyaOrig="260">
          <v:shape id="_x0000_i1070" type="#_x0000_t75" style="width:19.7pt;height:12.95pt" o:ole="" filled="t">
            <v:fill color2="black"/>
            <v:imagedata r:id="rId76" o:title=""/>
          </v:shape>
          <o:OLEObject Type="Embed" ProgID="Equation.3" ShapeID="_x0000_i1070" DrawAspect="Content" ObjectID="_1320958583" r:id="rId77"/>
        </w:object>
      </w:r>
    </w:p>
    <w:p w:rsidR="00BB28F5" w:rsidRDefault="00BB28F5" w:rsidP="00BB28F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4E6E6E" w:rsidRDefault="004E6E6E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4E6E6E" w:rsidRDefault="004E6E6E">
      <w:pPr>
        <w:autoSpaceDE w:val="0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Влияние сил вязкого сопротивления на движение системы.</w:t>
      </w:r>
    </w:p>
    <w:p w:rsidR="004E6E6E" w:rsidRDefault="004E6E6E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Дифференциальное уравнение системы с одной степенью свободы и вязким сопротивлением</w:t>
      </w:r>
      <w:proofErr w:type="gramStart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П</w:t>
      </w:r>
      <w:proofErr w:type="gramEnd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олучим из уравнения Лагранжа </w:t>
      </w:r>
    </w:p>
    <w:p w:rsidR="004E6E6E" w:rsidRDefault="004E6E6E">
      <w:pPr>
        <w:autoSpaceDE w:val="0"/>
        <w:ind w:firstLine="708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 w:rsidRPr="000E1CEB">
        <w:rPr>
          <w:position w:val="-25"/>
        </w:rPr>
        <w:object w:dxaOrig="2760" w:dyaOrig="720">
          <v:shape id="_x0000_i1071" type="#_x0000_t75" style="width:138.7pt;height:36pt" o:ole="" filled="t">
            <v:fill color2="black"/>
            <v:imagedata r:id="rId78" o:title=""/>
          </v:shape>
          <o:OLEObject Type="Embed" ProgID="Equation.3" ShapeID="_x0000_i1071" DrawAspect="Content" ObjectID="_1320958584" r:id="rId79"/>
        </w:object>
      </w:r>
    </w:p>
    <w:p w:rsidR="004E6E6E" w:rsidRDefault="004E6E6E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</w:p>
    <w:p w:rsidR="004E6E6E" w:rsidRDefault="004E6E6E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После линеаризации (если требуется) получаем квадратичные формы</w:t>
      </w:r>
    </w:p>
    <w:p w:rsidR="004E6E6E" w:rsidRDefault="004E6E6E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</w:t>
      </w:r>
      <w:proofErr w:type="gramEnd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</w:t>
      </w:r>
      <w:r w:rsidRPr="000E1CEB">
        <w:rPr>
          <w:position w:val="-19"/>
        </w:rPr>
        <w:object w:dxaOrig="560" w:dyaOrig="620">
          <v:shape id="_x0000_i1072" type="#_x0000_t75" style="width:28.3pt;height:31.7pt" o:ole="" filled="t">
            <v:fill color2="black"/>
            <v:imagedata r:id="rId80" o:title=""/>
          </v:shape>
          <o:OLEObject Type="Embed" ProgID="Equation.3" ShapeID="_x0000_i1072" DrawAspect="Content" ObjectID="_1320958585" r:id="rId81"/>
        </w:objec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(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q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)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T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</w:t>
      </w:r>
      <w:r w:rsidRPr="000E1CEB">
        <w:rPr>
          <w:position w:val="-19"/>
        </w:rPr>
        <w:object w:dxaOrig="580" w:dyaOrig="620">
          <v:shape id="_x0000_i1073" type="#_x0000_t75" style="width:28.3pt;height:31.7pt" o:ole="" filled="t">
            <v:fill color2="black"/>
            <v:imagedata r:id="rId82" o:title=""/>
          </v:shape>
          <o:OLEObject Type="Embed" ProgID="Equation.3" ShapeID="_x0000_i1073" DrawAspect="Content" ObjectID="_1320958586" r:id="rId83"/>
        </w:objec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  <w:t>Ф=</w:t>
      </w:r>
      <w:r w:rsidRPr="000E1CEB">
        <w:rPr>
          <w:position w:val="-19"/>
        </w:rPr>
        <w:object w:dxaOrig="580" w:dyaOrig="620">
          <v:shape id="_x0000_i1074" type="#_x0000_t75" style="width:28.3pt;height:31.7pt" o:ole="" filled="t">
            <v:fill color2="black"/>
            <v:imagedata r:id="rId84" o:title=""/>
          </v:shape>
          <o:OLEObject Type="Embed" ProgID="Equation.3" ShapeID="_x0000_i1074" DrawAspect="Content" ObjectID="_1320958587" r:id="rId85"/>
        </w:object>
      </w:r>
    </w:p>
    <w:p w:rsidR="004E6E6E" w:rsidRDefault="004E6E6E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4E6E6E" w:rsidRDefault="004E6E6E">
      <w:pPr>
        <w:autoSpaceDE w:val="0"/>
        <w:ind w:firstLine="708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После подстановки в уравнение Лагранжа получаем </w:t>
      </w: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дифференциальное уравнение колебаний с сопротивлением</w:t>
      </w:r>
    </w:p>
    <w:p w:rsidR="004E6E6E" w:rsidRDefault="004E6E6E">
      <w:pPr>
        <w:autoSpaceDE w:val="0"/>
        <w:ind w:firstLine="708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 w:rsidRPr="000E1CEB">
        <w:rPr>
          <w:position w:val="-4"/>
        </w:rPr>
        <w:object w:dxaOrig="1400" w:dyaOrig="320">
          <v:shape id="_x0000_i1075" type="#_x0000_t75" style="width:69.6pt;height:16.3pt" o:ole="" filled="t">
            <v:fill color2="black"/>
            <v:imagedata r:id="rId86" o:title=""/>
          </v:shape>
          <o:OLEObject Type="Embed" ProgID="Equation.3" ShapeID="_x0000_i1075" DrawAspect="Content" ObjectID="_1320958588" r:id="rId87"/>
        </w:object>
      </w: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ab/>
      </w: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ab/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или</w:t>
      </w:r>
    </w:p>
    <w:p w:rsidR="004E6E6E" w:rsidRPr="003F4D0D" w:rsidRDefault="004E6E6E">
      <w:pPr>
        <w:autoSpaceDE w:val="0"/>
        <w:ind w:firstLine="708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 w:rsidRPr="000E1CEB">
        <w:rPr>
          <w:position w:val="-6"/>
        </w:rPr>
        <w:object w:dxaOrig="1500" w:dyaOrig="360">
          <v:shape id="_x0000_i1076" type="#_x0000_t75" style="width:75.35pt;height:18.7pt" o:ole="" filled="t">
            <v:fill color2="black"/>
            <v:imagedata r:id="rId88" o:title=""/>
          </v:shape>
          <o:OLEObject Type="Embed" ProgID="Equation.3" ShapeID="_x0000_i1076" DrawAspect="Content" ObjectID="_1320958589" r:id="rId89"/>
        </w:object>
      </w:r>
      <w:r w:rsidRPr="003F4D0D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  <w:t>(*)</w:t>
      </w:r>
    </w:p>
    <w:p w:rsidR="004E6E6E" w:rsidRDefault="004E6E6E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если ввести обозначения</w:t>
      </w:r>
    </w:p>
    <w:p w:rsidR="004E6E6E" w:rsidRDefault="004E6E6E">
      <w:pPr>
        <w:autoSpaceDE w:val="0"/>
        <w:ind w:firstLine="708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коэффициент сопротивления  </w:t>
      </w:r>
      <w:r w:rsidRPr="000E1CEB">
        <w:rPr>
          <w:position w:val="-1"/>
        </w:rPr>
        <w:object w:dxaOrig="940" w:dyaOrig="279">
          <v:shape id="_x0000_i1077" type="#_x0000_t75" style="width:47.05pt;height:14.4pt" o:ole="" filled="t">
            <v:fill color2="black"/>
            <v:imagedata r:id="rId90" o:title=""/>
          </v:shape>
          <o:OLEObject Type="Embed" ProgID="Equation.3" ShapeID="_x0000_i1077" DrawAspect="Content" ObjectID="_1320958590" r:id="rId91"/>
        </w:objec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  <w:t xml:space="preserve">и квадрат собственной частоты </w:t>
      </w:r>
      <w:r w:rsidRPr="000E1CEB">
        <w:rPr>
          <w:position w:val="-4"/>
        </w:rPr>
        <w:object w:dxaOrig="920" w:dyaOrig="320">
          <v:shape id="_x0000_i1078" type="#_x0000_t75" style="width:45.6pt;height:16.3pt" o:ole="" filled="t">
            <v:fill color2="black"/>
            <v:imagedata r:id="rId92" o:title=""/>
          </v:shape>
          <o:OLEObject Type="Embed" ProgID="Equation.3" ShapeID="_x0000_i1078" DrawAspect="Content" ObjectID="_1320958591" r:id="rId93"/>
        </w:object>
      </w:r>
    </w:p>
    <w:p w:rsidR="004E6E6E" w:rsidRDefault="004E6E6E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Найдем решение уравнения</w:t>
      </w:r>
      <w:proofErr w:type="gramStart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(*) </w:t>
      </w:r>
      <w:proofErr w:type="gramEnd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в виде экспоненты:</w:t>
      </w:r>
    </w:p>
    <w:p w:rsidR="004E6E6E" w:rsidRDefault="004E6E6E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 w:rsidRPr="000E1CEB">
        <w:rPr>
          <w:position w:val="-6"/>
        </w:rPr>
        <w:object w:dxaOrig="680" w:dyaOrig="360">
          <v:shape id="_x0000_i1079" type="#_x0000_t75" style="width:33.6pt;height:18.7pt" o:ole="" filled="t">
            <v:fill color2="black"/>
            <v:imagedata r:id="rId94" o:title=""/>
          </v:shape>
          <o:OLEObject Type="Embed" ProgID="Equation.3" ShapeID="_x0000_i1079" DrawAspect="Content" ObjectID="_1320958592" r:id="rId95"/>
        </w:objec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  <w:t>(**)</w:t>
      </w:r>
    </w:p>
    <w:p w:rsidR="004E6E6E" w:rsidRDefault="004E6E6E">
      <w:pPr>
        <w:autoSpaceDE w:val="0"/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Подставив решение в уравнение</w:t>
      </w:r>
      <w:proofErr w:type="gramStart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(*), </w:t>
      </w:r>
      <w:proofErr w:type="gramEnd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после сокращения на </w:t>
      </w:r>
      <w:r w:rsidRPr="000E1CEB">
        <w:rPr>
          <w:position w:val="-4"/>
        </w:rPr>
        <w:object w:dxaOrig="320" w:dyaOrig="320">
          <v:shape id="_x0000_i1080" type="#_x0000_t75" style="width:16.3pt;height:16.3pt" o:ole="" filled="t">
            <v:fill color2="black"/>
            <v:imagedata r:id="rId96" o:title=""/>
          </v:shape>
          <o:OLEObject Type="Embed" ProgID="Equation.3" ShapeID="_x0000_i1080" DrawAspect="Content" ObjectID="_1320958593" r:id="rId97"/>
        </w:object>
      </w:r>
      <w:r>
        <w:t xml:space="preserve">, получим </w:t>
      </w:r>
      <w:r>
        <w:rPr>
          <w:u w:val="single"/>
        </w:rPr>
        <w:t xml:space="preserve">характеристическое уравнение </w:t>
      </w:r>
      <w:r>
        <w:t>рассматриваемого дифференциального уравнения</w:t>
      </w:r>
    </w:p>
    <w:p w:rsidR="004E6E6E" w:rsidRDefault="004E6E6E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 w:rsidRPr="000E1CEB">
        <w:rPr>
          <w:position w:val="-5"/>
        </w:rPr>
        <w:object w:dxaOrig="1740" w:dyaOrig="320">
          <v:shape id="_x0000_i1081" type="#_x0000_t75" style="width:87.35pt;height:16.3pt" o:ole="" filled="t">
            <v:fill color2="black"/>
            <v:imagedata r:id="rId98" o:title=""/>
          </v:shape>
          <o:OLEObject Type="Embed" ProgID="Equation.3" ShapeID="_x0000_i1081" DrawAspect="Content" ObjectID="_1320958594" r:id="rId99"/>
        </w:object>
      </w:r>
    </w:p>
    <w:p w:rsidR="004E6E6E" w:rsidRDefault="004E6E6E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Если характеристическое уравнение имеет корни, то уравнение</w:t>
      </w:r>
      <w:proofErr w:type="gramStart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(*) </w:t>
      </w:r>
      <w:proofErr w:type="gramEnd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имеет решение вида (**)</w:t>
      </w:r>
    </w:p>
    <w:p w:rsidR="004E6E6E" w:rsidRDefault="004E6E6E">
      <w:pPr>
        <w:autoSpaceDE w:val="0"/>
        <w:ind w:left="708" w:hanging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Это уравнение имеет 2 корня</w:t>
      </w:r>
    </w:p>
    <w:p w:rsidR="004E6E6E" w:rsidRDefault="004E6E6E">
      <w:pPr>
        <w:autoSpaceDE w:val="0"/>
        <w:ind w:left="708" w:hanging="708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 w:rsidRPr="000E1CEB">
        <w:rPr>
          <w:position w:val="-9"/>
        </w:rPr>
        <w:object w:dxaOrig="1820" w:dyaOrig="400">
          <v:shape id="_x0000_i1082" type="#_x0000_t75" style="width:91.7pt;height:19.7pt" o:ole="" filled="t">
            <v:fill color2="black"/>
            <v:imagedata r:id="rId100" o:title=""/>
          </v:shape>
          <o:OLEObject Type="Embed" ProgID="Equation.3" ShapeID="_x0000_i1082" DrawAspect="Content" ObjectID="_1320958595" r:id="rId101"/>
        </w:object>
      </w:r>
    </w:p>
    <w:p w:rsidR="004E6E6E" w:rsidRDefault="004E6E6E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которым соответствуют 2 независимых решения, сколько и должно быть у уравнения второго порядка.</w:t>
      </w:r>
    </w:p>
    <w:p w:rsidR="004E6E6E" w:rsidRDefault="004E6E6E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Вид решений зависит от знака подкоренного выражения</w:t>
      </w:r>
    </w:p>
    <w:p w:rsidR="004E6E6E" w:rsidRPr="00D80842" w:rsidRDefault="004E6E6E">
      <w:pPr>
        <w:numPr>
          <w:ilvl w:val="0"/>
          <w:numId w:val="1"/>
        </w:numPr>
        <w:autoSpaceDE w:val="0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  <w:r w:rsidRPr="00D80842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 xml:space="preserve">Случай малого сопротивления </w:t>
      </w:r>
      <w:r w:rsidRPr="00D80842">
        <w:rPr>
          <w:b/>
          <w:i/>
          <w:position w:val="-1"/>
        </w:rPr>
        <w:object w:dxaOrig="560" w:dyaOrig="279">
          <v:shape id="_x0000_i1083" type="#_x0000_t75" style="width:28.3pt;height:14.4pt" o:ole="" filled="t">
            <v:fill color2="black"/>
            <v:imagedata r:id="rId102" o:title=""/>
          </v:shape>
          <o:OLEObject Type="Embed" ProgID="Equation.3" ShapeID="_x0000_i1083" DrawAspect="Content" ObjectID="_1320958596" r:id="rId103"/>
        </w:object>
      </w:r>
    </w:p>
    <w:p w:rsidR="004E6E6E" w:rsidRDefault="004E6E6E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В этом случае корни комплексные и решение имеет вид</w:t>
      </w:r>
    </w:p>
    <w:p w:rsidR="004E6E6E" w:rsidRPr="003F4D0D" w:rsidRDefault="000208ED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 w:rsidRPr="000208ED">
        <w:rPr>
          <w:position w:val="-10"/>
        </w:rPr>
        <w:object w:dxaOrig="2659" w:dyaOrig="380">
          <v:shape id="_x0000_i1084" type="#_x0000_t75" style="width:132.95pt;height:19.7pt" o:ole="" filled="t">
            <v:fill color2="black"/>
            <v:imagedata r:id="rId104" o:title=""/>
          </v:shape>
          <o:OLEObject Type="Embed" ProgID="Equation.3" ShapeID="_x0000_i1084" DrawAspect="Content" ObjectID="_1320958597" r:id="rId105"/>
        </w:object>
      </w:r>
      <w:proofErr w:type="gramStart"/>
      <w:r w:rsidR="004E6E6E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)</w:t>
      </w:r>
      <w:r w:rsidR="004E6E6E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</w:r>
      <w:r w:rsidR="004E6E6E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</w:r>
      <w:r w:rsidR="004E6E6E" w:rsidRPr="000E1CEB">
        <w:rPr>
          <w:position w:val="-8"/>
        </w:rPr>
        <w:object w:dxaOrig="1340" w:dyaOrig="400">
          <v:shape id="_x0000_i1085" type="#_x0000_t75" style="width:67.7pt;height:19.7pt" o:ole="" filled="t">
            <v:fill color2="black"/>
            <v:imagedata r:id="rId106" o:title=""/>
          </v:shape>
          <o:OLEObject Type="Embed" ProgID="Equation.3" ShapeID="_x0000_i1085" DrawAspect="Content" ObjectID="_1320958598" r:id="rId107"/>
        </w:object>
      </w:r>
      <w:r w:rsidR="004E6E6E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&lt; </w:t>
      </w:r>
      <w:r w:rsidR="004E6E6E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k</w:t>
      </w:r>
      <w:proofErr w:type="gramEnd"/>
    </w:p>
    <w:p w:rsidR="000208ED" w:rsidRDefault="000208ED" w:rsidP="000208ED">
      <w:pPr>
        <w:autoSpaceDE w:val="0"/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Это «второй интеграл» интеграл </w:t>
      </w:r>
      <w:r>
        <w:t>рассматриваемого дифференциального уравнения</w:t>
      </w:r>
    </w:p>
    <w:p w:rsidR="000208ED" w:rsidRDefault="000208ED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Первый интеграл есть обобщенная скорость</w:t>
      </w:r>
    </w:p>
    <w:p w:rsidR="000208ED" w:rsidRDefault="000208ED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0208ED" w:rsidRPr="000208ED" w:rsidRDefault="000C2B22" w:rsidP="000208ED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</w:pPr>
      <m:oMathPara>
        <m:oMath>
          <m:acc>
            <m:accPr>
              <m:chr m:val="̇"/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accPr>
            <m:e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q</m:t>
              </m:r>
            </m:e>
          </m:acc>
          <m:r>
            <w:rPr>
              <w:rFonts w:ascii="Cambria Math" w:hAnsi="Cambria Math" w:cs="TimesNewRomanPS-BoldItalicMT"/>
              <w:sz w:val="23"/>
              <w:szCs w:val="23"/>
            </w:rPr>
            <m:t>=-n</m:t>
          </m:r>
          <m:r>
            <m:rPr>
              <m:sty m:val="p"/>
            </m:rPr>
            <w:rPr>
              <w:rFonts w:ascii="Cambria Math" w:hAnsi="Cambria Math"/>
              <w:position w:val="-10"/>
            </w:rPr>
            <w:object w:dxaOrig="2280" w:dyaOrig="380">
              <v:shape id="_x0000_i1086" type="#_x0000_t75" style="width:114.7pt;height:19.7pt" o:ole="">
                <v:imagedata r:id="rId108" o:title=""/>
              </v:shape>
              <o:OLEObject Type="Embed" ProgID="Equation.3" ShapeID="_x0000_i1086" DrawAspect="Content" ObjectID="_1320958599" r:id="rId109"/>
            </w:object>
          </m:r>
          <m:r>
            <m:rPr>
              <m:sty m:val="p"/>
            </m:rPr>
            <w:rPr>
              <w:rFonts w:ascii="Cambria Math"/>
            </w:rPr>
            <m:t>)+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e</m:t>
              </m:r>
            </m:e>
            <m:sup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nt</m:t>
              </m:r>
            </m:sup>
          </m:sSup>
          <m:r>
            <w:rPr>
              <w:rFonts w:ascii="Cambria Math"/>
            </w:rPr>
            <m:t>(</m:t>
          </m:r>
          <m:r>
            <w:rPr>
              <w:rFonts w:asci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acc>
            <m:accPr>
              <m:chr m:val="̃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k</m:t>
              </m:r>
            </m:e>
          </m:acc>
          <m:r>
            <w:rPr>
              <w:rFonts w:ascii="Cambria Math" w:hAnsi="Cambria Math"/>
            </w:rPr>
            <m:t>Sin</m:t>
          </m:r>
          <m:acc>
            <m:accPr>
              <m:chr m:val="̃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k</m:t>
              </m:r>
            </m:e>
          </m:acc>
          <m:r>
            <w:rPr>
              <w:rFonts w:ascii="Cambria Math" w:hAnsi="Cambria Math"/>
            </w:rPr>
            <m:t>t+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acc>
            <m:accPr>
              <m:chr m:val="̃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k</m:t>
              </m:r>
            </m:e>
          </m:acc>
          <m:r>
            <w:rPr>
              <w:rFonts w:ascii="Cambria Math" w:hAnsi="Cambria Math"/>
            </w:rPr>
            <m:t>Cos</m:t>
          </m:r>
          <m:acc>
            <m:accPr>
              <m:chr m:val="̃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k</m:t>
              </m:r>
            </m:e>
          </m:acc>
          <m:r>
            <w:rPr>
              <w:rFonts w:ascii="Cambria Math" w:hAnsi="Cambria Math"/>
            </w:rPr>
            <m:t>t)</m:t>
          </m:r>
        </m:oMath>
      </m:oMathPara>
    </w:p>
    <w:p w:rsidR="004E6E6E" w:rsidRDefault="004E6E6E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Как всегда, постоянные С</w:t>
      </w:r>
      <w:proofErr w:type="gramStart"/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1</w:t>
      </w:r>
      <w:proofErr w:type="gramEnd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С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2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находятся из начальных условий:</w:t>
      </w:r>
    </w:p>
    <w:p w:rsidR="004E6E6E" w:rsidRDefault="004E6E6E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t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=0: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</w:r>
      <w:r w:rsidRPr="000E1CEB">
        <w:rPr>
          <w:position w:val="-6"/>
        </w:rPr>
        <w:object w:dxaOrig="720" w:dyaOrig="360">
          <v:shape id="_x0000_i1087" type="#_x0000_t75" style="width:36pt;height:18.7pt" o:ole="" filled="t">
            <v:fill color2="black"/>
            <v:imagedata r:id="rId110" o:title=""/>
          </v:shape>
          <o:OLEObject Type="Embed" ProgID="Equation.3" ShapeID="_x0000_i1087" DrawAspect="Content" ObjectID="_1320958600" r:id="rId111"/>
        </w:objec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  </w:t>
      </w:r>
      <w:r w:rsidRPr="000E1CEB">
        <w:rPr>
          <w:position w:val="-5"/>
        </w:rPr>
        <w:object w:dxaOrig="180" w:dyaOrig="340">
          <v:shape id="_x0000_i1088" type="#_x0000_t75" style="width:8.65pt;height:16.3pt" o:ole="" filled="t">
            <v:fill color2="black"/>
            <v:imagedata r:id="rId112" o:title=""/>
          </v:shape>
          <o:OLEObject Type="Embed" ProgID="Equation.3" ShapeID="_x0000_i1088" DrawAspect="Content" ObjectID="_1320958601" r:id="rId113"/>
        </w:object>
      </w:r>
      <w:r w:rsidRPr="000E1CEB">
        <w:rPr>
          <w:position w:val="-6"/>
        </w:rPr>
        <w:object w:dxaOrig="639" w:dyaOrig="360">
          <v:shape id="_x0000_i1089" type="#_x0000_t75" style="width:31.7pt;height:18.7pt" o:ole="" filled="t">
            <v:fill color2="black"/>
            <v:imagedata r:id="rId114" o:title=""/>
          </v:shape>
          <o:OLEObject Type="Embed" ProgID="Equation.3" ShapeID="_x0000_i1089" DrawAspect="Content" ObjectID="_1320958602" r:id="rId115"/>
        </w:object>
      </w:r>
    </w:p>
    <w:p w:rsidR="00115AF0" w:rsidRDefault="000C2B22">
      <w:pPr>
        <w:autoSpaceDE w:val="0"/>
        <w:jc w:val="center"/>
        <w:rPr>
          <w:rFonts w:ascii="TimesNewRomanPS-BoldItalicMT" w:hAnsi="TimesNewRomanPS-BoldItalicMT" w:cs="TimesNewRomanPS-BoldItalicMT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q</m:t>
              </m:r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0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     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=-n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acc>
            <m:accPr>
              <m:chr m:val="̃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k</m:t>
              </m:r>
            </m:e>
          </m:acc>
        </m:oMath>
      </m:oMathPara>
    </w:p>
    <w:p w:rsidR="00115AF0" w:rsidRDefault="00115AF0" w:rsidP="00115AF0">
      <w:pPr>
        <w:autoSpaceDE w:val="0"/>
        <w:rPr>
          <w:rFonts w:ascii="TimesNewRomanPS-BoldItalicMT" w:hAnsi="TimesNewRomanPS-BoldItalicMT" w:cs="TimesNewRomanPS-BoldItalicMT"/>
        </w:rPr>
      </w:pPr>
      <w:r>
        <w:rPr>
          <w:rFonts w:ascii="TimesNewRomanPS-BoldItalicMT" w:hAnsi="TimesNewRomanPS-BoldItalicMT" w:cs="TimesNewRomanPS-BoldItalicMT"/>
        </w:rPr>
        <w:t>откуда</w:t>
      </w:r>
    </w:p>
    <w:p w:rsidR="00115AF0" w:rsidRPr="00115AF0" w:rsidRDefault="000C2B22" w:rsidP="00115AF0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m:oMathPara>
        <m:oMath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=q</m:t>
              </m:r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0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</w:rPr>
            <m:t xml:space="preserve">                    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</w:rPr>
            <m:t>=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1</m:t>
              </m:r>
            </m:num>
            <m:den>
              <m:acc>
                <m:accPr>
                  <m:chr m:val="̃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acc>
            </m:den>
          </m:f>
          <m:r>
            <w:rPr>
              <w:rFonts w:ascii="Cambria Math" w:hAnsi="Cambria Math" w:cs="TimesNewRomanPS-BoldItalicMT"/>
              <w:sz w:val="23"/>
              <w:szCs w:val="23"/>
            </w:rPr>
            <m:t xml:space="preserve"> 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+n</m:t>
          </m:r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q</m:t>
              </m:r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0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</w:rPr>
            <m:t>)</m:t>
          </m:r>
        </m:oMath>
      </m:oMathPara>
    </w:p>
    <w:p w:rsidR="004E6E6E" w:rsidRDefault="004E6E6E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Исследуем это решение, перейдя </w:t>
      </w:r>
      <w:proofErr w:type="gramStart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к</w:t>
      </w:r>
      <w:proofErr w:type="gramEnd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новым постоянным интегрирования</w:t>
      </w:r>
    </w:p>
    <w:p w:rsidR="004E6E6E" w:rsidRPr="002B0BFA" w:rsidRDefault="004E6E6E">
      <w:pPr>
        <w:autoSpaceDE w:val="0"/>
        <w:jc w:val="center"/>
        <w:rPr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C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1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</w:t>
      </w:r>
      <w:proofErr w:type="spellStart"/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ASin</w:t>
      </w:r>
      <w:r>
        <w:rPr>
          <w:bCs/>
          <w:iCs/>
          <w:sz w:val="23"/>
          <w:szCs w:val="23"/>
          <w:lang w:val="en-US"/>
        </w:rPr>
        <w:t>α</w:t>
      </w:r>
      <w:proofErr w:type="spellEnd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C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2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</w:t>
      </w:r>
      <w:proofErr w:type="spellStart"/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ACos</w:t>
      </w:r>
      <w:r>
        <w:rPr>
          <w:bCs/>
          <w:iCs/>
          <w:sz w:val="23"/>
          <w:szCs w:val="23"/>
          <w:lang w:val="en-US"/>
        </w:rPr>
        <w:t>α</w:t>
      </w:r>
      <w:proofErr w:type="spellEnd"/>
    </w:p>
    <w:p w:rsidR="003744BF" w:rsidRDefault="004E6E6E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Теперь</w:t>
      </w:r>
    </w:p>
    <w:p w:rsidR="004E6E6E" w:rsidRPr="002B0BFA" w:rsidRDefault="002B0BFA" w:rsidP="003744BF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</w:pPr>
      <m:oMathPara>
        <m:oMath>
          <m:r>
            <w:rPr>
              <w:rFonts w:ascii="Cambria Math" w:hAnsi="Cambria Math" w:cs="TimesNewRomanPS-BoldItalicMT"/>
              <w:sz w:val="23"/>
              <w:szCs w:val="23"/>
            </w:rPr>
            <m:t>q</m:t>
          </m:r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>=</m:t>
          </m:r>
          <m:r>
            <w:rPr>
              <w:rFonts w:ascii="Cambria Math" w:hAnsi="Cambria Math" w:cs="TimesNewRomanPS-BoldItalicMT"/>
              <w:sz w:val="23"/>
              <w:szCs w:val="23"/>
            </w:rPr>
            <m:t>A</m:t>
          </m:r>
          <m:sSup>
            <m:sSup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p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e</m:t>
              </m:r>
            </m:e>
            <m:sup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-</m:t>
              </m:r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nt</m:t>
              </m:r>
            </m:sup>
          </m:sSup>
          <m:r>
            <w:rPr>
              <w:rFonts w:ascii="Cambria Math" w:hAnsi="Cambria Math" w:cs="TimesNewRomanPS-BoldItalicMT"/>
              <w:sz w:val="23"/>
              <w:szCs w:val="23"/>
            </w:rPr>
            <m:t>Sin</m:t>
          </m:r>
          <m:acc>
            <m:accPr>
              <m:chr m:val="̃"/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acc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k</m:t>
              </m:r>
            </m:e>
          </m:acc>
          <m:r>
            <w:rPr>
              <w:rFonts w:ascii="Cambria Math" w:hAnsi="Cambria Math" w:cs="TimesNewRomanPS-BoldItalicMT"/>
              <w:sz w:val="23"/>
              <w:szCs w:val="23"/>
            </w:rPr>
            <m:t>t</m:t>
          </m:r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 xml:space="preserve">   </m:t>
          </m:r>
        </m:oMath>
      </m:oMathPara>
    </w:p>
    <w:p w:rsidR="00731722" w:rsidRDefault="004E6E6E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lastRenderedPageBreak/>
        <w:t xml:space="preserve">Обозначим </w:t>
      </w:r>
    </w:p>
    <w:p w:rsidR="00731722" w:rsidRDefault="000C2B22" w:rsidP="00731722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m:oMathPara>
        <m:oMath>
          <m:acc>
            <m:accPr>
              <m:chr m:val="̃"/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acc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A</m:t>
              </m:r>
            </m:e>
          </m:acc>
          <m:r>
            <w:rPr>
              <w:rFonts w:ascii="Cambria Math" w:hAnsi="Cambria Math" w:cs="TimesNewRomanPS-BoldItalicMT"/>
              <w:sz w:val="23"/>
              <w:szCs w:val="23"/>
            </w:rPr>
            <m:t>=A</m:t>
          </m:r>
          <m:sSup>
            <m:sSup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p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e</m:t>
              </m:r>
            </m:e>
            <m:sup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-</m:t>
              </m:r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nt</m:t>
              </m:r>
            </m:sup>
          </m:sSup>
        </m:oMath>
      </m:oMathPara>
    </w:p>
    <w:p w:rsidR="00731722" w:rsidRPr="00D80842" w:rsidRDefault="004E6E6E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– амплитуда, которая уменьшается с течением времени: рис (50). </w:t>
      </w:r>
    </w:p>
    <w:p w:rsidR="00731722" w:rsidRPr="00D80842" w:rsidRDefault="00731722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731722" w:rsidRPr="00D80842" w:rsidRDefault="00731722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731722" w:rsidRDefault="004E6E6E" w:rsidP="00731722">
      <w:pPr>
        <w:autoSpaceDE w:val="0"/>
        <w:ind w:firstLine="36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Видим, что система совершает затухающие колебания. Они являются квазипериодическими, т</w:t>
      </w:r>
      <w:proofErr w:type="gramStart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.к</w:t>
      </w:r>
      <w:proofErr w:type="gramEnd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="00731722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только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положение равновесия </w:t>
      </w:r>
      <w:r w:rsidR="00731722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система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про</w:t>
      </w:r>
      <w:r w:rsidR="00731722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х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одит через равные промежутки времени </w:t>
      </w:r>
      <w:r w:rsidR="00731722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.  Квазипериод вычисляем как и для колебаний без сопротивления</w:t>
      </w:r>
    </w:p>
    <w:p w:rsidR="00731722" w:rsidRDefault="000C2B22" w:rsidP="00731722">
      <w:pPr>
        <w:autoSpaceDE w:val="0"/>
        <w:ind w:firstLine="36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m:oMathPara>
        <m:oMath>
          <m:acc>
            <m:accPr>
              <m:chr m:val="̃"/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acc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T</m:t>
              </m:r>
            </m:e>
          </m:acc>
          <m:r>
            <w:rPr>
              <w:rFonts w:ascii="Cambria Math" w:hAnsi="Cambria Math" w:cs="TimesNewRomanPS-BoldItalicMT"/>
              <w:sz w:val="23"/>
              <w:szCs w:val="23"/>
            </w:rPr>
            <m:t>=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2π</m:t>
              </m:r>
            </m:num>
            <m:den>
              <m:acc>
                <m:accPr>
                  <m:chr m:val="̃"/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acc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k</m:t>
                  </m:r>
                </m:e>
              </m:acc>
            </m:den>
          </m:f>
          <m:r>
            <w:rPr>
              <w:rFonts w:ascii="Cambria Math" w:hAnsi="Cambria Math" w:cs="TimesNewRomanPS-BoldItalicMT"/>
              <w:sz w:val="23"/>
              <w:szCs w:val="23"/>
            </w:rPr>
            <m:t>&gt;T=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2π</m:t>
              </m:r>
            </m:num>
            <m:den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k</m:t>
              </m:r>
            </m:den>
          </m:f>
        </m:oMath>
      </m:oMathPara>
    </w:p>
    <w:p w:rsidR="00731722" w:rsidRDefault="00731722" w:rsidP="00731722">
      <w:pPr>
        <w:autoSpaceDE w:val="0"/>
        <w:ind w:firstLine="36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Видим, что</w:t>
      </w:r>
      <w:r w:rsidR="004E6E6E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с увеличением с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о</w:t>
      </w:r>
      <w:r w:rsidR="004E6E6E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противления</w:t>
      </w:r>
      <w:r w:rsidR="0069704E" w:rsidRPr="0069704E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="0069704E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n</w:t>
      </w:r>
      <w:r w:rsidR="004E6E6E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,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квазипериод</w:t>
      </w:r>
      <w:r w:rsidR="004E6E6E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увеличивается и становится бесконечным </w:t>
      </w:r>
      <w:proofErr w:type="gramStart"/>
      <w:r w:rsidR="004E6E6E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при</w:t>
      </w:r>
      <w:proofErr w:type="gramEnd"/>
      <w:r w:rsidR="004E6E6E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</w:p>
    <w:p w:rsidR="00731722" w:rsidRDefault="00731722" w:rsidP="00731722">
      <w:pPr>
        <w:autoSpaceDE w:val="0"/>
        <w:ind w:firstLine="36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m:oMathPara>
        <m:oMath>
          <m:r>
            <w:rPr>
              <w:rFonts w:ascii="Cambria Math" w:hAnsi="Cambria Math" w:cs="TimesNewRomanPS-BoldItalicMT"/>
              <w:sz w:val="23"/>
              <w:szCs w:val="23"/>
            </w:rPr>
            <m:t>n→k</m:t>
          </m:r>
        </m:oMath>
      </m:oMathPara>
    </w:p>
    <w:p w:rsidR="0069704E" w:rsidRDefault="004E6E6E" w:rsidP="002F0E2E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т</w:t>
      </w:r>
      <w:proofErr w:type="gramStart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.е</w:t>
      </w:r>
      <w:proofErr w:type="gramEnd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при </w:t>
      </w:r>
    </w:p>
    <w:p w:rsidR="0069704E" w:rsidRDefault="0069704E" w:rsidP="0069704E">
      <w:pPr>
        <w:autoSpaceDE w:val="0"/>
        <w:ind w:firstLine="36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m:oMathPara>
        <m:oMath>
          <m:r>
            <w:rPr>
              <w:rFonts w:ascii="Cambria Math" w:hAnsi="Cambria Math" w:cs="TimesNewRomanPS-BoldItalicMT"/>
              <w:sz w:val="23"/>
              <w:szCs w:val="23"/>
            </w:rPr>
            <m:t>n=k</m:t>
          </m:r>
        </m:oMath>
      </m:oMathPara>
    </w:p>
    <w:p w:rsidR="0069704E" w:rsidRPr="0069704E" w:rsidRDefault="0069704E" w:rsidP="0069704E">
      <w:pPr>
        <w:autoSpaceDE w:val="0"/>
        <w:ind w:firstLine="36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</w:pPr>
    </w:p>
    <w:p w:rsidR="0069704E" w:rsidRPr="00D80842" w:rsidRDefault="004E6E6E" w:rsidP="002F0E2E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колебания вообще прекращаются. </w:t>
      </w:r>
    </w:p>
    <w:p w:rsidR="00854744" w:rsidRDefault="004E6E6E" w:rsidP="00731722">
      <w:pPr>
        <w:autoSpaceDE w:val="0"/>
        <w:ind w:firstLine="36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Быстрота затуханий колебаний характеризуется отношением </w:t>
      </w:r>
      <w:r w:rsidR="00854744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соседних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размахов</w:t>
      </w:r>
      <w:r w:rsidR="00854744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(максимальных отклонений от положения равновесия)</w:t>
      </w:r>
    </w:p>
    <w:p w:rsidR="00854744" w:rsidRDefault="00854744" w:rsidP="00731722">
      <w:pPr>
        <w:autoSpaceDE w:val="0"/>
        <w:ind w:firstLine="36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m:oMathPara>
        <m:oMath>
          <m:r>
            <w:rPr>
              <w:rFonts w:ascii="Cambria Math" w:hAnsi="Cambria Math" w:cs="TimesNewRomanPS-BoldItalicMT"/>
              <w:sz w:val="23"/>
              <w:szCs w:val="23"/>
            </w:rPr>
            <m:t>μ=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i+1</m:t>
                  </m:r>
                </m:sub>
              </m:sSub>
            </m:den>
          </m:f>
          <m:r>
            <w:rPr>
              <w:rFonts w:ascii="Cambria Math" w:hAnsi="Cambria Math" w:cs="TimesNewRomanPS-BoldItalicMT"/>
              <w:sz w:val="23"/>
              <w:szCs w:val="23"/>
            </w:rPr>
            <m:t>=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e</m:t>
                  </m:r>
                </m:e>
                <m:sup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-nt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e</m:t>
                  </m:r>
                </m:e>
                <m:sup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-n(t+</m:t>
                  </m:r>
                  <m:acc>
                    <m:accPr>
                      <m:chr m:val="̃"/>
                      <m:ctrlPr>
                        <w:rPr>
                          <w:rFonts w:ascii="Cambria Math" w:hAnsi="Cambria Math" w:cs="TimesNewRomanPS-BoldItalicMT"/>
                          <w:bCs/>
                          <w:i/>
                          <w:iCs/>
                          <w:sz w:val="23"/>
                          <w:szCs w:val="23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T</m:t>
                      </m:r>
                    </m:e>
                  </m:acc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/2)</m:t>
                  </m:r>
                </m:sup>
              </m:sSup>
            </m:den>
          </m:f>
          <m:r>
            <w:rPr>
              <w:rFonts w:ascii="Cambria Math" w:hAnsi="Cambria Math" w:cs="TimesNewRomanPS-BoldItalicMT"/>
              <w:sz w:val="23"/>
              <w:szCs w:val="23"/>
            </w:rPr>
            <m:t>=</m:t>
          </m:r>
          <m:sSup>
            <m:sSup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p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e</m:t>
              </m:r>
            </m:e>
            <m:sup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n</m:t>
              </m:r>
              <m:acc>
                <m:accPr>
                  <m:chr m:val="̃"/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acc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T</m:t>
                  </m:r>
                </m:e>
              </m:acc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/2</m:t>
              </m:r>
            </m:sup>
          </m:sSup>
        </m:oMath>
      </m:oMathPara>
    </w:p>
    <w:p w:rsidR="00854744" w:rsidRDefault="00854744" w:rsidP="00731722">
      <w:pPr>
        <w:autoSpaceDE w:val="0"/>
        <w:ind w:firstLine="36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854744" w:rsidRDefault="004E6E6E" w:rsidP="00854744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называе</w:t>
      </w:r>
      <w:r w:rsidR="00854744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мым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д</w:t>
      </w:r>
      <w:r w:rsidR="002F0E2E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е</w:t>
      </w: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 xml:space="preserve">крементом </w:t>
      </w:r>
      <w:r w:rsidRPr="00854744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(затухание</w:t>
      </w:r>
      <w:r w:rsidR="00854744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м</w:t>
      </w:r>
      <w:r w:rsidRPr="00854744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).</w:t>
      </w: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 xml:space="preserve"> </w:t>
      </w:r>
      <w:r w:rsidR="00854744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Часто используют логарифмический декремент</w:t>
      </w:r>
    </w:p>
    <w:p w:rsidR="00854744" w:rsidRPr="00854744" w:rsidRDefault="00854744" w:rsidP="00854744">
      <w:pPr>
        <w:autoSpaceDE w:val="0"/>
        <w:jc w:val="center"/>
        <w:rPr>
          <w:rFonts w:ascii="TimesNewRomanPS-BoldItalicMT" w:hAnsi="TimesNewRomanPS-BoldItalicMT" w:cs="TimesNewRomanPS-BoldItalicMT"/>
          <w:bCs/>
          <w:i/>
          <w:iCs/>
          <w:sz w:val="23"/>
          <w:szCs w:val="23"/>
          <w:lang w:val="en-US"/>
        </w:rPr>
      </w:pPr>
      <m:oMathPara>
        <m:oMath>
          <m:r>
            <w:rPr>
              <w:rFonts w:ascii="Cambria Math" w:hAnsi="Cambria Math" w:cs="TimesNewRomanPS-BoldItalicMT"/>
              <w:sz w:val="23"/>
              <w:szCs w:val="23"/>
            </w:rPr>
            <m:t>γ=</m:t>
          </m:r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>lnμ=n</m:t>
          </m:r>
          <m:acc>
            <m:accPr>
              <m:chr m:val="̃"/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  <w:lang w:val="en-US"/>
                </w:rPr>
              </m:ctrlPr>
            </m:accPr>
            <m:e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T</m:t>
              </m:r>
            </m:e>
          </m:acc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>/2</m:t>
          </m:r>
        </m:oMath>
      </m:oMathPara>
    </w:p>
    <w:p w:rsidR="00854744" w:rsidRDefault="004E6E6E" w:rsidP="00854744">
      <w:pPr>
        <w:autoSpaceDE w:val="0"/>
        <w:ind w:firstLine="36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Измерив два соседних размаха и время </w:t>
      </w:r>
      <m:oMath>
        <m:acc>
          <m:accPr>
            <m:chr m:val="̃"/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  <w:lang w:val="en-US"/>
              </w:rPr>
            </m:ctrlPr>
          </m:accPr>
          <m:e>
            <m:r>
              <w:rPr>
                <w:rFonts w:ascii="Cambria Math" w:hAnsi="Cambria Math" w:cs="TimesNewRomanPS-BoldItalicMT"/>
                <w:sz w:val="23"/>
                <w:szCs w:val="23"/>
                <w:lang w:val="en-US"/>
              </w:rPr>
              <m:t>T</m:t>
            </m:r>
          </m:e>
        </m:acc>
        <m:r>
          <w:rPr>
            <w:rFonts w:ascii="Cambria Math" w:hAnsi="Cambria Math" w:cs="TimesNewRomanPS-BoldItalicMT"/>
            <w:sz w:val="23"/>
            <w:szCs w:val="23"/>
          </w:rPr>
          <m:t>/2</m:t>
        </m:r>
      </m:oMath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можно, вычисли</w:t>
      </w:r>
      <w:r w:rsidR="00854744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ть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коэффициент с</w:t>
      </w:r>
      <w:r w:rsidR="00854744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опр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отивления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n</w:t>
      </w:r>
    </w:p>
    <w:p w:rsidR="00854744" w:rsidRDefault="00854744" w:rsidP="00854744">
      <w:pPr>
        <w:autoSpaceDE w:val="0"/>
        <w:ind w:firstLine="36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</w:pPr>
      <m:oMathPara>
        <m:oMath>
          <m:r>
            <w:rPr>
              <w:rFonts w:ascii="Cambria Math" w:hAnsi="Cambria Math" w:cs="TimesNewRomanPS-BoldItalicMT"/>
              <w:sz w:val="23"/>
              <w:szCs w:val="23"/>
            </w:rPr>
            <m:t>n=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</m:num>
            <m:den>
              <m:acc>
                <m:accPr>
                  <m:chr m:val="̃"/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T</m:t>
                  </m:r>
                </m:e>
              </m:acc>
            </m:den>
          </m:f>
          <m:r>
            <w:rPr>
              <w:rFonts w:ascii="Cambria Math" w:hAnsi="Cambria Math" w:cs="TimesNewRomanPS-BoldItalicMT"/>
              <w:sz w:val="23"/>
              <w:szCs w:val="23"/>
            </w:rPr>
            <m:t>ln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i+1</m:t>
                  </m:r>
                </m:sub>
              </m:sSub>
            </m:den>
          </m:f>
        </m:oMath>
      </m:oMathPara>
    </w:p>
    <w:p w:rsidR="00A7275E" w:rsidRPr="00A7275E" w:rsidRDefault="00A7275E" w:rsidP="00854744">
      <w:pPr>
        <w:autoSpaceDE w:val="0"/>
        <w:ind w:firstLine="36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</w:pPr>
    </w:p>
    <w:p w:rsidR="00D80842" w:rsidRPr="002F7B47" w:rsidRDefault="00D80842" w:rsidP="00D80842">
      <w:pPr>
        <w:autoSpaceDE w:val="0"/>
        <w:ind w:firstLine="360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  <w:r w:rsidRPr="002F7B47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2.</w:t>
      </w:r>
      <w:r w:rsidR="00854744" w:rsidRPr="002F7B47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 xml:space="preserve"> </w:t>
      </w:r>
      <w:r w:rsidRPr="002F7B47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Случай</w:t>
      </w:r>
      <w:r w:rsidR="004E6E6E" w:rsidRPr="002F7B47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 xml:space="preserve"> большо</w:t>
      </w:r>
      <w:r w:rsidRPr="002F7B47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го</w:t>
      </w:r>
      <w:r w:rsidR="004E6E6E" w:rsidRPr="002F7B47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 xml:space="preserve"> с</w:t>
      </w:r>
      <w:r w:rsidRPr="002F7B47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опро</w:t>
      </w:r>
      <w:r w:rsidR="004E6E6E" w:rsidRPr="002F7B47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тивлени</w:t>
      </w:r>
      <w:r w:rsidRPr="002F7B47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 xml:space="preserve">я </w:t>
      </w:r>
      <m:oMath>
        <m:r>
          <m:rPr>
            <m:sty m:val="bi"/>
          </m:rPr>
          <w:rPr>
            <w:rFonts w:ascii="Cambria Math" w:hAnsi="Cambria Math" w:cs="TimesNewRomanPS-BoldItalicMT"/>
            <w:sz w:val="23"/>
            <w:szCs w:val="23"/>
          </w:rPr>
          <m:t>n</m:t>
        </m:r>
        <m:r>
          <w:rPr>
            <w:rFonts w:ascii="Cambria Math" w:hAnsi="Cambria Math" w:cs="TimesNewRomanPS-BoldItalicMT"/>
            <w:sz w:val="23"/>
            <w:szCs w:val="23"/>
          </w:rPr>
          <m:t>&gt;</m:t>
        </m:r>
        <m:r>
          <m:rPr>
            <m:sty m:val="bi"/>
          </m:rPr>
          <w:rPr>
            <w:rFonts w:ascii="Cambria Math" w:hAnsi="Cambria Math" w:cs="TimesNewRomanPS-BoldItalicMT"/>
            <w:sz w:val="23"/>
            <w:szCs w:val="23"/>
            <w:lang w:val="en-US"/>
          </w:rPr>
          <m:t>k</m:t>
        </m:r>
      </m:oMath>
    </w:p>
    <w:p w:rsidR="00D80842" w:rsidRDefault="00D80842" w:rsidP="00D80842">
      <w:pPr>
        <w:autoSpaceDE w:val="0"/>
        <w:ind w:left="142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В этом случае корни характеристического уравнения</w:t>
      </w:r>
      <w:r w:rsidR="004E6E6E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– вещественные числа, </w:t>
      </w:r>
    </w:p>
    <w:p w:rsidR="00D80842" w:rsidRPr="00D80842" w:rsidRDefault="000C2B22" w:rsidP="00D80842">
      <w:pPr>
        <w:autoSpaceDE w:val="0"/>
        <w:ind w:left="142"/>
        <w:jc w:val="center"/>
        <w:rPr>
          <w:rFonts w:ascii="TimesNewRomanPS-BoldItalicMT" w:hAnsi="TimesNewRomanPS-BoldItalicMT" w:cs="TimesNewRomanPS-BoldItalicMT"/>
          <w:bCs/>
          <w:i/>
          <w:iCs/>
          <w:sz w:val="23"/>
          <w:szCs w:val="23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λ</m:t>
              </m:r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1</m:t>
              </m:r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,2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</w:rPr>
            <m:t>=-n±</m:t>
          </m:r>
          <m:rad>
            <m:radPr>
              <m:degHide m:val="on"/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n</m:t>
                  </m:r>
                </m:e>
                <m:sup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2</m:t>
                  </m:r>
                </m:sup>
              </m:sSup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-</m:t>
              </m:r>
              <m:sSup>
                <m:sSup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k</m:t>
                  </m:r>
                </m:e>
                <m:sup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2</m:t>
                  </m:r>
                </m:sup>
              </m:sSup>
            </m:e>
          </m:rad>
        </m:oMath>
      </m:oMathPara>
    </w:p>
    <w:p w:rsidR="00D80842" w:rsidRDefault="004E6E6E" w:rsidP="00D80842">
      <w:pPr>
        <w:autoSpaceDE w:val="0"/>
        <w:ind w:left="142"/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следовательно, </w:t>
      </w:r>
    </w:p>
    <w:p w:rsidR="00D80842" w:rsidRDefault="00D80842" w:rsidP="00D80842">
      <w:pPr>
        <w:autoSpaceDE w:val="0"/>
        <w:ind w:left="142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</w:pPr>
      <m:oMathPara>
        <m:oMath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>q=</m:t>
          </m:r>
          <m:sSup>
            <m:sSup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t</m:t>
              </m:r>
            </m:sup>
          </m:sSup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>+</m:t>
          </m:r>
          <m:sSup>
            <m:sSup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t</m:t>
              </m:r>
            </m:sup>
          </m:sSup>
        </m:oMath>
      </m:oMathPara>
    </w:p>
    <w:p w:rsidR="00D80842" w:rsidRDefault="00D80842" w:rsidP="00D80842">
      <w:pPr>
        <w:autoSpaceDE w:val="0"/>
        <w:ind w:left="142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C</w:t>
      </w:r>
      <w:r w:rsidRPr="00D80842"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 xml:space="preserve">1 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и</w:t>
      </w:r>
      <w:proofErr w:type="gramEnd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C</w:t>
      </w:r>
      <w:r w:rsidRPr="00D80842"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2</w:t>
      </w:r>
      <w:r w:rsidR="004E6E6E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находятся из начальных условий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.</w:t>
      </w:r>
    </w:p>
    <w:p w:rsidR="00D80842" w:rsidRDefault="00D80842" w:rsidP="002322C4">
      <w:pPr>
        <w:autoSpaceDE w:val="0"/>
        <w:ind w:left="142" w:firstLine="566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Видим, что</w:t>
      </w:r>
      <w:r w:rsidR="004E6E6E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движение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не колебательное (</w:t>
      </w:r>
      <w:r w:rsidR="004E6E6E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апериодическое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)</w:t>
      </w:r>
      <w:r w:rsidR="002322C4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.  Пусть начальное отклонение положительно.  График движения может иметь один из трех видов.  </w:t>
      </w:r>
    </w:p>
    <w:p w:rsidR="002322C4" w:rsidRDefault="000C2B22" w:rsidP="002322C4">
      <w:pPr>
        <w:pStyle w:val="a9"/>
        <w:numPr>
          <w:ilvl w:val="0"/>
          <w:numId w:val="4"/>
        </w:num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m:oMath>
        <m:sSub>
          <m:sSub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TimesNewRomanPS-BoldItalicMT"/>
                    <w:bCs/>
                    <w:i/>
                    <w:iCs/>
                    <w:sz w:val="23"/>
                    <w:szCs w:val="23"/>
                  </w:rPr>
                </m:ctrlPr>
              </m:accPr>
              <m:e>
                <m:r>
                  <w:rPr>
                    <w:rFonts w:ascii="Cambria Math" w:hAnsi="Cambria Math" w:cs="TimesNewRomanPS-BoldItalicMT"/>
                    <w:sz w:val="23"/>
                    <w:szCs w:val="23"/>
                    <w:lang w:val="en-US"/>
                  </w:rPr>
                  <m:t>q</m:t>
                </m:r>
              </m:e>
            </m:acc>
          </m:e>
          <m:sub>
            <m:r>
              <w:rPr>
                <w:rFonts w:ascii="Cambria Math" w:hAnsi="Cambria Math" w:cs="TimesNewRomanPS-BoldItalicMT"/>
                <w:sz w:val="23"/>
                <w:szCs w:val="23"/>
              </w:rPr>
              <m:t>0</m:t>
            </m:r>
          </m:sub>
        </m:sSub>
        <m:r>
          <w:rPr>
            <w:rFonts w:ascii="Cambria Math" w:hAnsi="Cambria Math" w:cs="TimesNewRomanPS-BoldItalicMT"/>
            <w:sz w:val="23"/>
            <w:szCs w:val="23"/>
          </w:rPr>
          <m:t>&gt;0</m:t>
        </m:r>
      </m:oMath>
      <w:r w:rsidR="002322C4" w:rsidRPr="002F7B47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 </w:t>
      </w:r>
      <w:r w:rsidR="002322C4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Система </w:t>
      </w:r>
      <w:r w:rsidR="002F7B47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после отклонения асимптотически возвращается в положение равновесия.</w:t>
      </w:r>
    </w:p>
    <w:p w:rsidR="002F7B47" w:rsidRDefault="000C2B22" w:rsidP="002322C4">
      <w:pPr>
        <w:pStyle w:val="a9"/>
        <w:numPr>
          <w:ilvl w:val="0"/>
          <w:numId w:val="4"/>
        </w:num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m:oMath>
        <m:sSub>
          <m:sSub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TimesNewRomanPS-BoldItalicMT"/>
                    <w:bCs/>
                    <w:i/>
                    <w:iCs/>
                    <w:sz w:val="23"/>
                    <w:szCs w:val="23"/>
                  </w:rPr>
                </m:ctrlPr>
              </m:accPr>
              <m:e>
                <m:r>
                  <w:rPr>
                    <w:rFonts w:ascii="Cambria Math" w:hAnsi="Cambria Math" w:cs="TimesNewRomanPS-BoldItalicMT"/>
                    <w:sz w:val="23"/>
                    <w:szCs w:val="23"/>
                    <w:lang w:val="en-US"/>
                  </w:rPr>
                  <m:t>q</m:t>
                </m:r>
              </m:e>
            </m:acc>
          </m:e>
          <m:sub>
            <m:r>
              <w:rPr>
                <w:rFonts w:ascii="Cambria Math" w:hAnsi="Cambria Math" w:cs="TimesNewRomanPS-BoldItalicMT"/>
                <w:sz w:val="23"/>
                <w:szCs w:val="23"/>
              </w:rPr>
              <m:t>0</m:t>
            </m:r>
          </m:sub>
        </m:sSub>
        <m:r>
          <w:rPr>
            <w:rFonts w:ascii="Cambria Math" w:hAnsi="Cambria Math" w:cs="TimesNewRomanPS-BoldItalicMT"/>
            <w:sz w:val="23"/>
            <w:szCs w:val="23"/>
          </w:rPr>
          <m:t xml:space="preserve">&gt;0, </m:t>
        </m:r>
        <m:d>
          <m:dPr>
            <m:begChr m:val="|"/>
            <m:endChr m:val="|"/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NewRomanPS-BoldItalicMT"/>
                    <w:bCs/>
                    <w:i/>
                    <w:iCs/>
                    <w:sz w:val="23"/>
                    <w:szCs w:val="23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 w:cs="TimesNewRomanPS-BoldItalicMT"/>
                        <w:bCs/>
                        <w:i/>
                        <w:iCs/>
                        <w:sz w:val="23"/>
                        <w:szCs w:val="23"/>
                      </w:rPr>
                    </m:ctrlPr>
                  </m:accPr>
                  <m:e>
                    <m:r>
                      <w:rPr>
                        <w:rFonts w:ascii="Cambria Math" w:hAnsi="Cambria Math" w:cs="TimesNewRomanPS-BoldItalicMT"/>
                        <w:sz w:val="23"/>
                        <w:szCs w:val="23"/>
                        <w:lang w:val="en-US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0</m:t>
                </m:r>
              </m:sub>
            </m:sSub>
          </m:e>
        </m:d>
        <m:r>
          <w:rPr>
            <w:rFonts w:ascii="Cambria Math" w:hAnsi="Cambria Math" w:cs="TimesNewRomanPS-BoldItalicMT"/>
            <w:sz w:val="23"/>
            <w:szCs w:val="23"/>
          </w:rPr>
          <m:t>&lt;</m:t>
        </m:r>
        <m:sSub>
          <m:sSub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  <w:lang w:val="en-US"/>
              </w:rPr>
            </m:ctrlPr>
          </m:sSubPr>
          <m:e>
            <m:r>
              <w:rPr>
                <w:rFonts w:ascii="Cambria Math" w:hAnsi="Cambria Math" w:cs="TimesNewRomanPS-BoldItalicMT"/>
                <w:sz w:val="23"/>
                <w:szCs w:val="23"/>
                <w:lang w:val="en-US"/>
              </w:rPr>
              <m:t>q</m:t>
            </m:r>
          </m:e>
          <m:sub>
            <m:r>
              <w:rPr>
                <w:rFonts w:ascii="Cambria Math" w:hAnsi="Cambria Math" w:cs="TimesNewRomanPS-BoldItalicMT"/>
                <w:sz w:val="23"/>
                <w:szCs w:val="23"/>
              </w:rPr>
              <m:t>0</m:t>
            </m:r>
          </m:sub>
        </m:sSub>
        <m:r>
          <w:rPr>
            <w:rFonts w:ascii="Cambria Math" w:hAnsi="Cambria Math" w:cs="TimesNewRomanPS-BoldItalicMT"/>
            <w:sz w:val="23"/>
            <w:szCs w:val="23"/>
          </w:rPr>
          <m:t>(</m:t>
        </m:r>
        <m:r>
          <w:rPr>
            <w:rFonts w:ascii="Cambria Math" w:hAnsi="Cambria Math" w:cs="TimesNewRomanPS-BoldItalicMT"/>
            <w:sz w:val="23"/>
            <w:szCs w:val="23"/>
            <w:lang w:val="en-US"/>
          </w:rPr>
          <m:t>n</m:t>
        </m:r>
        <m:r>
          <w:rPr>
            <w:rFonts w:ascii="Cambria Math" w:hAnsi="Cambria Math" w:cs="TimesNewRomanPS-BoldItalicMT"/>
            <w:sz w:val="23"/>
            <w:szCs w:val="23"/>
          </w:rPr>
          <m:t>+</m:t>
        </m:r>
        <m:rad>
          <m:radPr>
            <m:degHide m:val="on"/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NewRomanPS-BoldItalicMT"/>
                    <w:bCs/>
                    <w:i/>
                    <w:iCs/>
                    <w:sz w:val="23"/>
                    <w:szCs w:val="23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NewRomanPS-BoldItalicMT"/>
                    <w:sz w:val="23"/>
                    <w:szCs w:val="23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2</m:t>
                </m:r>
              </m:sup>
            </m:sSup>
            <m:r>
              <w:rPr>
                <w:rFonts w:ascii="Cambria Math" w:hAnsi="Cambria Math" w:cs="TimesNewRomanPS-BoldItalicMT"/>
                <w:sz w:val="23"/>
                <w:szCs w:val="23"/>
              </w:rPr>
              <m:t>-</m:t>
            </m:r>
            <m:sSup>
              <m:sSupPr>
                <m:ctrlPr>
                  <w:rPr>
                    <w:rFonts w:ascii="Cambria Math" w:hAnsi="Cambria Math" w:cs="TimesNewRomanPS-BoldItalicMT"/>
                    <w:bCs/>
                    <w:i/>
                    <w:iCs/>
                    <w:sz w:val="23"/>
                    <w:szCs w:val="23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NewRomanPS-BoldItalicMT"/>
                    <w:sz w:val="23"/>
                    <w:szCs w:val="23"/>
                    <w:lang w:val="en-US"/>
                  </w:rPr>
                  <m:t>k</m:t>
                </m:r>
              </m:e>
              <m:sup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2</m:t>
                </m:r>
              </m:sup>
            </m:sSup>
          </m:e>
        </m:rad>
        <m:r>
          <w:rPr>
            <w:rFonts w:ascii="Cambria Math" w:hAnsi="Cambria Math" w:cs="TimesNewRomanPS-BoldItalicMT"/>
            <w:sz w:val="23"/>
            <w:szCs w:val="23"/>
          </w:rPr>
          <m:t>)</m:t>
        </m:r>
      </m:oMath>
      <w:r w:rsidR="002F7B47" w:rsidRPr="002F7B47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 </w:t>
      </w:r>
      <w:r w:rsidR="002F7B47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Система сразу асимптотически возвращается в положение равновесия.</w:t>
      </w:r>
    </w:p>
    <w:p w:rsidR="002F7B47" w:rsidRPr="002322C4" w:rsidRDefault="000C2B22" w:rsidP="002322C4">
      <w:pPr>
        <w:pStyle w:val="a9"/>
        <w:numPr>
          <w:ilvl w:val="0"/>
          <w:numId w:val="4"/>
        </w:num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m:oMath>
        <m:sSub>
          <m:sSub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TimesNewRomanPS-BoldItalicMT"/>
                    <w:bCs/>
                    <w:i/>
                    <w:iCs/>
                    <w:sz w:val="23"/>
                    <w:szCs w:val="23"/>
                  </w:rPr>
                </m:ctrlPr>
              </m:accPr>
              <m:e>
                <m:r>
                  <w:rPr>
                    <w:rFonts w:ascii="Cambria Math" w:hAnsi="Cambria Math" w:cs="TimesNewRomanPS-BoldItalicMT"/>
                    <w:sz w:val="23"/>
                    <w:szCs w:val="23"/>
                    <w:lang w:val="en-US"/>
                  </w:rPr>
                  <m:t>q</m:t>
                </m:r>
              </m:e>
            </m:acc>
          </m:e>
          <m:sub>
            <m:r>
              <w:rPr>
                <w:rFonts w:ascii="Cambria Math" w:hAnsi="Cambria Math" w:cs="TimesNewRomanPS-BoldItalicMT"/>
                <w:sz w:val="23"/>
                <w:szCs w:val="23"/>
              </w:rPr>
              <m:t>0</m:t>
            </m:r>
          </m:sub>
        </m:sSub>
        <m:r>
          <w:rPr>
            <w:rFonts w:ascii="Cambria Math" w:hAnsi="Cambria Math" w:cs="TimesNewRomanPS-BoldItalicMT"/>
            <w:sz w:val="23"/>
            <w:szCs w:val="23"/>
          </w:rPr>
          <m:t xml:space="preserve">&gt;0, </m:t>
        </m:r>
        <m:d>
          <m:dPr>
            <m:begChr m:val="|"/>
            <m:endChr m:val="|"/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NewRomanPS-BoldItalicMT"/>
                    <w:bCs/>
                    <w:i/>
                    <w:iCs/>
                    <w:sz w:val="23"/>
                    <w:szCs w:val="23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 w:cs="TimesNewRomanPS-BoldItalicMT"/>
                        <w:bCs/>
                        <w:i/>
                        <w:iCs/>
                        <w:sz w:val="23"/>
                        <w:szCs w:val="23"/>
                      </w:rPr>
                    </m:ctrlPr>
                  </m:accPr>
                  <m:e>
                    <m:r>
                      <w:rPr>
                        <w:rFonts w:ascii="Cambria Math" w:hAnsi="Cambria Math" w:cs="TimesNewRomanPS-BoldItalicMT"/>
                        <w:sz w:val="23"/>
                        <w:szCs w:val="23"/>
                        <w:lang w:val="en-US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0</m:t>
                </m:r>
              </m:sub>
            </m:sSub>
          </m:e>
        </m:d>
        <m:r>
          <w:rPr>
            <w:rFonts w:ascii="Cambria Math" w:hAnsi="Cambria Math" w:cs="TimesNewRomanPS-BoldItalicMT"/>
            <w:sz w:val="23"/>
            <w:szCs w:val="23"/>
          </w:rPr>
          <m:t>&gt;</m:t>
        </m:r>
        <m:sSub>
          <m:sSub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  <w:lang w:val="en-US"/>
              </w:rPr>
            </m:ctrlPr>
          </m:sSubPr>
          <m:e>
            <m:r>
              <w:rPr>
                <w:rFonts w:ascii="Cambria Math" w:hAnsi="Cambria Math" w:cs="TimesNewRomanPS-BoldItalicMT"/>
                <w:sz w:val="23"/>
                <w:szCs w:val="23"/>
                <w:lang w:val="en-US"/>
              </w:rPr>
              <m:t>q</m:t>
            </m:r>
          </m:e>
          <m:sub>
            <m:r>
              <w:rPr>
                <w:rFonts w:ascii="Cambria Math" w:hAnsi="Cambria Math" w:cs="TimesNewRomanPS-BoldItalicMT"/>
                <w:sz w:val="23"/>
                <w:szCs w:val="23"/>
              </w:rPr>
              <m:t>0</m:t>
            </m:r>
          </m:sub>
        </m:sSub>
        <m:r>
          <w:rPr>
            <w:rFonts w:ascii="Cambria Math" w:hAnsi="Cambria Math" w:cs="TimesNewRomanPS-BoldItalicMT"/>
            <w:sz w:val="23"/>
            <w:szCs w:val="23"/>
          </w:rPr>
          <m:t>(</m:t>
        </m:r>
        <m:r>
          <w:rPr>
            <w:rFonts w:ascii="Cambria Math" w:hAnsi="Cambria Math" w:cs="TimesNewRomanPS-BoldItalicMT"/>
            <w:sz w:val="23"/>
            <w:szCs w:val="23"/>
            <w:lang w:val="en-US"/>
          </w:rPr>
          <m:t>n</m:t>
        </m:r>
        <m:r>
          <w:rPr>
            <w:rFonts w:ascii="Cambria Math" w:hAnsi="Cambria Math" w:cs="TimesNewRomanPS-BoldItalicMT"/>
            <w:sz w:val="23"/>
            <w:szCs w:val="23"/>
          </w:rPr>
          <m:t>+</m:t>
        </m:r>
        <m:rad>
          <m:radPr>
            <m:degHide m:val="on"/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NewRomanPS-BoldItalicMT"/>
                    <w:bCs/>
                    <w:i/>
                    <w:iCs/>
                    <w:sz w:val="23"/>
                    <w:szCs w:val="23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NewRomanPS-BoldItalicMT"/>
                    <w:sz w:val="23"/>
                    <w:szCs w:val="23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2</m:t>
                </m:r>
              </m:sup>
            </m:sSup>
            <m:r>
              <w:rPr>
                <w:rFonts w:ascii="Cambria Math" w:hAnsi="Cambria Math" w:cs="TimesNewRomanPS-BoldItalicMT"/>
                <w:sz w:val="23"/>
                <w:szCs w:val="23"/>
              </w:rPr>
              <m:t>-</m:t>
            </m:r>
            <m:sSup>
              <m:sSupPr>
                <m:ctrlPr>
                  <w:rPr>
                    <w:rFonts w:ascii="Cambria Math" w:hAnsi="Cambria Math" w:cs="TimesNewRomanPS-BoldItalicMT"/>
                    <w:bCs/>
                    <w:i/>
                    <w:iCs/>
                    <w:sz w:val="23"/>
                    <w:szCs w:val="23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NewRomanPS-BoldItalicMT"/>
                    <w:sz w:val="23"/>
                    <w:szCs w:val="23"/>
                    <w:lang w:val="en-US"/>
                  </w:rPr>
                  <m:t>k</m:t>
                </m:r>
              </m:e>
              <m:sup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2</m:t>
                </m:r>
              </m:sup>
            </m:sSup>
          </m:e>
        </m:rad>
        <m:r>
          <w:rPr>
            <w:rFonts w:ascii="Cambria Math" w:hAnsi="Cambria Math" w:cs="TimesNewRomanPS-BoldItalicMT"/>
            <w:sz w:val="23"/>
            <w:szCs w:val="23"/>
          </w:rPr>
          <m:t>)</m:t>
        </m:r>
      </m:oMath>
      <w:r w:rsidR="002F7B47" w:rsidRPr="002F7B47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 </w:t>
      </w:r>
      <w:r w:rsidR="002F7B47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Система один раз пройдет через положение равновесия и вернется в положение равновесия с другой стороны.</w:t>
      </w:r>
    </w:p>
    <w:p w:rsidR="00D80842" w:rsidRDefault="00D80842" w:rsidP="00D80842">
      <w:pPr>
        <w:autoSpaceDE w:val="0"/>
        <w:ind w:left="142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DE3643" w:rsidRPr="002F7B47" w:rsidRDefault="00DE3643" w:rsidP="00DE3643">
      <w:pPr>
        <w:autoSpaceDE w:val="0"/>
        <w:ind w:firstLine="360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3</w:t>
      </w:r>
      <w:r w:rsidRPr="002F7B47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 xml:space="preserve">. Случай </w:t>
      </w:r>
      <m:oMath>
        <m:r>
          <m:rPr>
            <m:sty m:val="bi"/>
          </m:rPr>
          <w:rPr>
            <w:rFonts w:ascii="Cambria Math" w:hAnsi="Cambria Math" w:cs="TimesNewRomanPS-BoldItalicMT"/>
            <w:sz w:val="23"/>
            <w:szCs w:val="23"/>
          </w:rPr>
          <m:t>n=</m:t>
        </m:r>
        <m:r>
          <m:rPr>
            <m:sty m:val="bi"/>
          </m:rPr>
          <w:rPr>
            <w:rFonts w:ascii="Cambria Math" w:hAnsi="Cambria Math" w:cs="TimesNewRomanPS-BoldItalicMT"/>
            <w:sz w:val="23"/>
            <w:szCs w:val="23"/>
            <w:lang w:val="en-US"/>
          </w:rPr>
          <m:t>k</m:t>
        </m:r>
      </m:oMath>
    </w:p>
    <w:p w:rsidR="00BD1FB3" w:rsidRDefault="00DE3643" w:rsidP="00BD1FB3">
      <w:pPr>
        <w:autoSpaceDE w:val="0"/>
        <w:ind w:firstLine="36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Практически, </w:t>
      </w:r>
      <w:r w:rsidR="00BD1FB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маловероятное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совпадение.  </w:t>
      </w:r>
      <w:r w:rsidR="00BD1FB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Корни кратные. </w:t>
      </w:r>
      <w:r w:rsidR="00BB28F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Апериодическое р</w:t>
      </w:r>
      <w:r w:rsidR="00BD1FB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ешение принимает вид.</w:t>
      </w:r>
    </w:p>
    <w:p w:rsidR="00BD1FB3" w:rsidRDefault="00BD1FB3" w:rsidP="00BD1FB3">
      <w:pPr>
        <w:autoSpaceDE w:val="0"/>
        <w:ind w:firstLine="36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m:oMathPara>
        <m:oMath>
          <m:r>
            <w:rPr>
              <w:rFonts w:ascii="Cambria Math" w:hAnsi="Cambria Math" w:cs="TimesNewRomanPS-BoldItalicMT"/>
              <w:sz w:val="23"/>
              <w:szCs w:val="23"/>
            </w:rPr>
            <m:t>q=</m:t>
          </m:r>
          <m:sSup>
            <m:sSup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p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e</m:t>
              </m:r>
            </m:e>
            <m:sup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-nt</m:t>
              </m:r>
            </m:sup>
          </m:sSup>
          <m:r>
            <w:rPr>
              <w:rFonts w:ascii="Cambria Math" w:hAnsi="Cambria Math" w:cs="TimesNewRomanPS-BoldItalicMT"/>
              <w:sz w:val="23"/>
              <w:szCs w:val="23"/>
            </w:rPr>
            <m:t>(</m:t>
          </m:r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  <w:lang w:val="en-US"/>
                </w:rPr>
              </m:ctrlPr>
            </m:sSubPr>
            <m:e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1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  <w:lang w:val="en-US"/>
                </w:rPr>
              </m:ctrlPr>
            </m:sSubPr>
            <m:e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2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>t)</m:t>
          </m:r>
        </m:oMath>
      </m:oMathPara>
    </w:p>
    <w:p w:rsidR="00BB28F5" w:rsidRPr="00BB28F5" w:rsidRDefault="00BB28F5" w:rsidP="00BD1FB3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Движения такие же, как и в случае </w:t>
      </w:r>
      <m:oMath>
        <m:r>
          <w:rPr>
            <w:rFonts w:ascii="Cambria Math" w:hAnsi="Cambria Math" w:cs="TimesNewRomanPS-BoldItalicMT"/>
            <w:sz w:val="23"/>
            <w:szCs w:val="23"/>
          </w:rPr>
          <m:t>n&gt;</m:t>
        </m:r>
        <m:r>
          <w:rPr>
            <w:rFonts w:ascii="Cambria Math" w:hAnsi="Cambria Math" w:cs="TimesNewRomanPS-BoldItalicMT"/>
            <w:sz w:val="23"/>
            <w:szCs w:val="23"/>
            <w:lang w:val="en-US"/>
          </w:rPr>
          <m:t>k</m:t>
        </m:r>
      </m:oMath>
    </w:p>
    <w:p w:rsidR="004E6E6E" w:rsidRDefault="004E6E6E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4E6E6E" w:rsidRDefault="004E6E6E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sectPr w:rsidR="004E6E6E" w:rsidSect="000E1CEB">
      <w:footnotePr>
        <w:pos w:val="beneathText"/>
      </w:footnotePr>
      <w:pgSz w:w="12240" w:h="15840"/>
      <w:pgMar w:top="539" w:right="85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5477EB"/>
    <w:multiLevelType w:val="hybridMultilevel"/>
    <w:tmpl w:val="0908B53A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3F4D0D"/>
    <w:rsid w:val="000208ED"/>
    <w:rsid w:val="000C2B22"/>
    <w:rsid w:val="000E1CEB"/>
    <w:rsid w:val="00115AF0"/>
    <w:rsid w:val="001277B2"/>
    <w:rsid w:val="00227FBF"/>
    <w:rsid w:val="002322C4"/>
    <w:rsid w:val="002A1E30"/>
    <w:rsid w:val="002B0BFA"/>
    <w:rsid w:val="002F0E2E"/>
    <w:rsid w:val="002F7B47"/>
    <w:rsid w:val="00346C55"/>
    <w:rsid w:val="003744BF"/>
    <w:rsid w:val="003F4D0D"/>
    <w:rsid w:val="004E6E6E"/>
    <w:rsid w:val="0069704E"/>
    <w:rsid w:val="00731722"/>
    <w:rsid w:val="007704BF"/>
    <w:rsid w:val="00792A14"/>
    <w:rsid w:val="00854744"/>
    <w:rsid w:val="00930138"/>
    <w:rsid w:val="00977CCB"/>
    <w:rsid w:val="009E13EB"/>
    <w:rsid w:val="00A5412E"/>
    <w:rsid w:val="00A7275E"/>
    <w:rsid w:val="00AE6751"/>
    <w:rsid w:val="00B84960"/>
    <w:rsid w:val="00BB28F5"/>
    <w:rsid w:val="00BD1FB3"/>
    <w:rsid w:val="00CA1325"/>
    <w:rsid w:val="00CB36BB"/>
    <w:rsid w:val="00CE4A72"/>
    <w:rsid w:val="00D80842"/>
    <w:rsid w:val="00D872BF"/>
    <w:rsid w:val="00DE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1" type="arc" idref="#_x0000_s1114"/>
        <o:r id="V:Rule2" type="arc" idref="#_x0000_s1117"/>
        <o:r id="V:Rule3" type="arc" idref="#_x0000_s11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EB"/>
    <w:pPr>
      <w:suppressAutoHyphens/>
    </w:pPr>
    <w:rPr>
      <w:rFonts w:eastAsia="Batang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1z1">
    <w:name w:val="WW8Num11z1"/>
    <w:rsid w:val="000E1CEB"/>
    <w:rPr>
      <w:rFonts w:ascii="Symbol" w:hAnsi="Symbol"/>
    </w:rPr>
  </w:style>
  <w:style w:type="character" w:customStyle="1" w:styleId="1">
    <w:name w:val="Основной шрифт абзаца1"/>
    <w:rsid w:val="000E1CEB"/>
  </w:style>
  <w:style w:type="paragraph" w:customStyle="1" w:styleId="a3">
    <w:name w:val="Заголовок"/>
    <w:basedOn w:val="a"/>
    <w:next w:val="a4"/>
    <w:rsid w:val="000E1CE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0E1CEB"/>
    <w:pPr>
      <w:spacing w:after="120"/>
    </w:pPr>
  </w:style>
  <w:style w:type="paragraph" w:styleId="a5">
    <w:name w:val="List"/>
    <w:basedOn w:val="a4"/>
    <w:semiHidden/>
    <w:rsid w:val="000E1CEB"/>
    <w:rPr>
      <w:rFonts w:cs="Tahoma"/>
    </w:rPr>
  </w:style>
  <w:style w:type="paragraph" w:customStyle="1" w:styleId="10">
    <w:name w:val="Название1"/>
    <w:basedOn w:val="a"/>
    <w:rsid w:val="000E1CE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0E1CEB"/>
    <w:pPr>
      <w:suppressLineNumbers/>
    </w:pPr>
    <w:rPr>
      <w:rFonts w:cs="Tahoma"/>
    </w:rPr>
  </w:style>
  <w:style w:type="character" w:styleId="a6">
    <w:name w:val="Placeholder Text"/>
    <w:basedOn w:val="a0"/>
    <w:uiPriority w:val="99"/>
    <w:semiHidden/>
    <w:rsid w:val="003744B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744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44BF"/>
    <w:rPr>
      <w:rFonts w:ascii="Tahoma" w:eastAsia="Batang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232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4.bin"/><Relationship Id="rId117" Type="http://schemas.openxmlformats.org/officeDocument/2006/relationships/theme" Target="theme/theme1.xml"/><Relationship Id="rId21" Type="http://schemas.openxmlformats.org/officeDocument/2006/relationships/image" Target="media/image6.wmf"/><Relationship Id="rId42" Type="http://schemas.openxmlformats.org/officeDocument/2006/relationships/oleObject" Target="embeddings/oleObject24.bin"/><Relationship Id="rId47" Type="http://schemas.openxmlformats.org/officeDocument/2006/relationships/oleObject" Target="embeddings/oleObject27.bin"/><Relationship Id="rId63" Type="http://schemas.openxmlformats.org/officeDocument/2006/relationships/oleObject" Target="embeddings/oleObject36.bin"/><Relationship Id="rId68" Type="http://schemas.openxmlformats.org/officeDocument/2006/relationships/oleObject" Target="embeddings/oleObject40.bin"/><Relationship Id="rId84" Type="http://schemas.openxmlformats.org/officeDocument/2006/relationships/image" Target="media/image31.wmf"/><Relationship Id="rId89" Type="http://schemas.openxmlformats.org/officeDocument/2006/relationships/oleObject" Target="embeddings/oleObject52.bin"/><Relationship Id="rId112" Type="http://schemas.openxmlformats.org/officeDocument/2006/relationships/image" Target="media/image45.wmf"/><Relationship Id="rId16" Type="http://schemas.openxmlformats.org/officeDocument/2006/relationships/oleObject" Target="embeddings/oleObject8.bin"/><Relationship Id="rId107" Type="http://schemas.openxmlformats.org/officeDocument/2006/relationships/oleObject" Target="embeddings/oleObject6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3.bin"/><Relationship Id="rId32" Type="http://schemas.openxmlformats.org/officeDocument/2006/relationships/image" Target="media/image10.wmf"/><Relationship Id="rId37" Type="http://schemas.openxmlformats.org/officeDocument/2006/relationships/oleObject" Target="embeddings/oleObject21.bin"/><Relationship Id="rId40" Type="http://schemas.openxmlformats.org/officeDocument/2006/relationships/oleObject" Target="embeddings/oleObject23.bin"/><Relationship Id="rId45" Type="http://schemas.openxmlformats.org/officeDocument/2006/relationships/oleObject" Target="embeddings/oleObject26.bin"/><Relationship Id="rId53" Type="http://schemas.openxmlformats.org/officeDocument/2006/relationships/image" Target="media/image19.wmf"/><Relationship Id="rId58" Type="http://schemas.openxmlformats.org/officeDocument/2006/relationships/image" Target="media/image21.wmf"/><Relationship Id="rId66" Type="http://schemas.openxmlformats.org/officeDocument/2006/relationships/oleObject" Target="embeddings/oleObject38.bin"/><Relationship Id="rId74" Type="http://schemas.openxmlformats.org/officeDocument/2006/relationships/image" Target="media/image26.wmf"/><Relationship Id="rId79" Type="http://schemas.openxmlformats.org/officeDocument/2006/relationships/oleObject" Target="embeddings/oleObject47.bin"/><Relationship Id="rId87" Type="http://schemas.openxmlformats.org/officeDocument/2006/relationships/oleObject" Target="embeddings/oleObject51.bin"/><Relationship Id="rId102" Type="http://schemas.openxmlformats.org/officeDocument/2006/relationships/image" Target="media/image40.wmf"/><Relationship Id="rId110" Type="http://schemas.openxmlformats.org/officeDocument/2006/relationships/image" Target="media/image44.wmf"/><Relationship Id="rId115" Type="http://schemas.openxmlformats.org/officeDocument/2006/relationships/oleObject" Target="embeddings/oleObject65.bin"/><Relationship Id="rId5" Type="http://schemas.openxmlformats.org/officeDocument/2006/relationships/image" Target="media/image1.wmf"/><Relationship Id="rId61" Type="http://schemas.openxmlformats.org/officeDocument/2006/relationships/oleObject" Target="embeddings/oleObject35.bin"/><Relationship Id="rId82" Type="http://schemas.openxmlformats.org/officeDocument/2006/relationships/image" Target="media/image30.wmf"/><Relationship Id="rId90" Type="http://schemas.openxmlformats.org/officeDocument/2006/relationships/image" Target="media/image34.wmf"/><Relationship Id="rId95" Type="http://schemas.openxmlformats.org/officeDocument/2006/relationships/oleObject" Target="embeddings/oleObject55.bin"/><Relationship Id="rId19" Type="http://schemas.openxmlformats.org/officeDocument/2006/relationships/image" Target="media/image5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7.bin"/><Relationship Id="rId35" Type="http://schemas.openxmlformats.org/officeDocument/2006/relationships/image" Target="media/image12.wmf"/><Relationship Id="rId43" Type="http://schemas.openxmlformats.org/officeDocument/2006/relationships/oleObject" Target="embeddings/oleObject25.bin"/><Relationship Id="rId48" Type="http://schemas.openxmlformats.org/officeDocument/2006/relationships/oleObject" Target="embeddings/oleObject28.bin"/><Relationship Id="rId56" Type="http://schemas.openxmlformats.org/officeDocument/2006/relationships/oleObject" Target="embeddings/oleObject32.bin"/><Relationship Id="rId64" Type="http://schemas.openxmlformats.org/officeDocument/2006/relationships/oleObject" Target="embeddings/oleObject37.bin"/><Relationship Id="rId69" Type="http://schemas.openxmlformats.org/officeDocument/2006/relationships/oleObject" Target="embeddings/oleObject41.bin"/><Relationship Id="rId77" Type="http://schemas.openxmlformats.org/officeDocument/2006/relationships/oleObject" Target="embeddings/oleObject46.bin"/><Relationship Id="rId100" Type="http://schemas.openxmlformats.org/officeDocument/2006/relationships/image" Target="media/image39.wmf"/><Relationship Id="rId105" Type="http://schemas.openxmlformats.org/officeDocument/2006/relationships/oleObject" Target="embeddings/oleObject60.bin"/><Relationship Id="rId113" Type="http://schemas.openxmlformats.org/officeDocument/2006/relationships/oleObject" Target="embeddings/oleObject64.bin"/><Relationship Id="rId8" Type="http://schemas.openxmlformats.org/officeDocument/2006/relationships/oleObject" Target="embeddings/oleObject2.bin"/><Relationship Id="rId51" Type="http://schemas.openxmlformats.org/officeDocument/2006/relationships/image" Target="media/image18.wmf"/><Relationship Id="rId72" Type="http://schemas.openxmlformats.org/officeDocument/2006/relationships/image" Target="media/image25.wmf"/><Relationship Id="rId80" Type="http://schemas.openxmlformats.org/officeDocument/2006/relationships/image" Target="media/image29.wmf"/><Relationship Id="rId85" Type="http://schemas.openxmlformats.org/officeDocument/2006/relationships/oleObject" Target="embeddings/oleObject50.bin"/><Relationship Id="rId93" Type="http://schemas.openxmlformats.org/officeDocument/2006/relationships/oleObject" Target="embeddings/oleObject54.bin"/><Relationship Id="rId98" Type="http://schemas.openxmlformats.org/officeDocument/2006/relationships/image" Target="media/image38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image" Target="media/image8.wmf"/><Relationship Id="rId33" Type="http://schemas.openxmlformats.org/officeDocument/2006/relationships/oleObject" Target="embeddings/oleObject19.bin"/><Relationship Id="rId38" Type="http://schemas.openxmlformats.org/officeDocument/2006/relationships/image" Target="media/image13.wmf"/><Relationship Id="rId46" Type="http://schemas.openxmlformats.org/officeDocument/2006/relationships/image" Target="media/image16.wmf"/><Relationship Id="rId59" Type="http://schemas.openxmlformats.org/officeDocument/2006/relationships/oleObject" Target="embeddings/oleObject34.bin"/><Relationship Id="rId67" Type="http://schemas.openxmlformats.org/officeDocument/2006/relationships/oleObject" Target="embeddings/oleObject39.bin"/><Relationship Id="rId103" Type="http://schemas.openxmlformats.org/officeDocument/2006/relationships/oleObject" Target="embeddings/oleObject59.bin"/><Relationship Id="rId108" Type="http://schemas.openxmlformats.org/officeDocument/2006/relationships/image" Target="media/image43.wmf"/><Relationship Id="rId116" Type="http://schemas.openxmlformats.org/officeDocument/2006/relationships/fontTable" Target="fontTable.xml"/><Relationship Id="rId20" Type="http://schemas.openxmlformats.org/officeDocument/2006/relationships/oleObject" Target="embeddings/oleObject11.bin"/><Relationship Id="rId41" Type="http://schemas.openxmlformats.org/officeDocument/2006/relationships/image" Target="media/image14.wmf"/><Relationship Id="rId54" Type="http://schemas.openxmlformats.org/officeDocument/2006/relationships/oleObject" Target="embeddings/oleObject31.bin"/><Relationship Id="rId62" Type="http://schemas.openxmlformats.org/officeDocument/2006/relationships/image" Target="media/image23.wmf"/><Relationship Id="rId70" Type="http://schemas.openxmlformats.org/officeDocument/2006/relationships/oleObject" Target="embeddings/oleObject42.bin"/><Relationship Id="rId75" Type="http://schemas.openxmlformats.org/officeDocument/2006/relationships/oleObject" Target="embeddings/oleObject45.bin"/><Relationship Id="rId83" Type="http://schemas.openxmlformats.org/officeDocument/2006/relationships/oleObject" Target="embeddings/oleObject49.bin"/><Relationship Id="rId88" Type="http://schemas.openxmlformats.org/officeDocument/2006/relationships/image" Target="media/image33.wmf"/><Relationship Id="rId91" Type="http://schemas.openxmlformats.org/officeDocument/2006/relationships/oleObject" Target="embeddings/oleObject53.bin"/><Relationship Id="rId96" Type="http://schemas.openxmlformats.org/officeDocument/2006/relationships/image" Target="media/image37.wmf"/><Relationship Id="rId111" Type="http://schemas.openxmlformats.org/officeDocument/2006/relationships/oleObject" Target="embeddings/oleObject6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image" Target="media/image7.wmf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0.bin"/><Relationship Id="rId49" Type="http://schemas.openxmlformats.org/officeDocument/2006/relationships/image" Target="media/image17.wmf"/><Relationship Id="rId57" Type="http://schemas.openxmlformats.org/officeDocument/2006/relationships/oleObject" Target="embeddings/oleObject33.bin"/><Relationship Id="rId106" Type="http://schemas.openxmlformats.org/officeDocument/2006/relationships/image" Target="media/image42.wmf"/><Relationship Id="rId114" Type="http://schemas.openxmlformats.org/officeDocument/2006/relationships/image" Target="media/image46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8.bin"/><Relationship Id="rId44" Type="http://schemas.openxmlformats.org/officeDocument/2006/relationships/image" Target="media/image15.wmf"/><Relationship Id="rId52" Type="http://schemas.openxmlformats.org/officeDocument/2006/relationships/oleObject" Target="embeddings/oleObject30.bin"/><Relationship Id="rId60" Type="http://schemas.openxmlformats.org/officeDocument/2006/relationships/image" Target="media/image22.wmf"/><Relationship Id="rId65" Type="http://schemas.openxmlformats.org/officeDocument/2006/relationships/image" Target="media/image24.wmf"/><Relationship Id="rId73" Type="http://schemas.openxmlformats.org/officeDocument/2006/relationships/oleObject" Target="embeddings/oleObject44.bin"/><Relationship Id="rId78" Type="http://schemas.openxmlformats.org/officeDocument/2006/relationships/image" Target="media/image28.wmf"/><Relationship Id="rId81" Type="http://schemas.openxmlformats.org/officeDocument/2006/relationships/oleObject" Target="embeddings/oleObject48.bin"/><Relationship Id="rId86" Type="http://schemas.openxmlformats.org/officeDocument/2006/relationships/image" Target="media/image32.wmf"/><Relationship Id="rId94" Type="http://schemas.openxmlformats.org/officeDocument/2006/relationships/image" Target="media/image36.wmf"/><Relationship Id="rId99" Type="http://schemas.openxmlformats.org/officeDocument/2006/relationships/oleObject" Target="embeddings/oleObject57.bin"/><Relationship Id="rId101" Type="http://schemas.openxmlformats.org/officeDocument/2006/relationships/oleObject" Target="embeddings/oleObject5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39" Type="http://schemas.openxmlformats.org/officeDocument/2006/relationships/oleObject" Target="embeddings/oleObject22.bin"/><Relationship Id="rId109" Type="http://schemas.openxmlformats.org/officeDocument/2006/relationships/oleObject" Target="embeddings/oleObject62.bin"/><Relationship Id="rId34" Type="http://schemas.openxmlformats.org/officeDocument/2006/relationships/image" Target="media/image11.emf"/><Relationship Id="rId50" Type="http://schemas.openxmlformats.org/officeDocument/2006/relationships/oleObject" Target="embeddings/oleObject29.bin"/><Relationship Id="rId55" Type="http://schemas.openxmlformats.org/officeDocument/2006/relationships/image" Target="media/image20.wmf"/><Relationship Id="rId76" Type="http://schemas.openxmlformats.org/officeDocument/2006/relationships/image" Target="media/image27.wmf"/><Relationship Id="rId97" Type="http://schemas.openxmlformats.org/officeDocument/2006/relationships/oleObject" Target="embeddings/oleObject56.bin"/><Relationship Id="rId104" Type="http://schemas.openxmlformats.org/officeDocument/2006/relationships/image" Target="media/image41.wmf"/><Relationship Id="rId7" Type="http://schemas.openxmlformats.org/officeDocument/2006/relationships/image" Target="media/image2.wmf"/><Relationship Id="rId71" Type="http://schemas.openxmlformats.org/officeDocument/2006/relationships/oleObject" Target="embeddings/oleObject43.bin"/><Relationship Id="rId92" Type="http://schemas.openxmlformats.org/officeDocument/2006/relationships/image" Target="media/image35.wmf"/><Relationship Id="rId2" Type="http://schemas.openxmlformats.org/officeDocument/2006/relationships/styles" Target="styles.xml"/><Relationship Id="rId2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Лекция 7</vt:lpstr>
    </vt:vector>
  </TitlesOfParts>
  <Company/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 7</dc:title>
  <dc:subject/>
  <dc:creator>NASTYONA</dc:creator>
  <cp:keywords/>
  <cp:lastModifiedBy>hofa</cp:lastModifiedBy>
  <cp:revision>8</cp:revision>
  <cp:lastPrinted>1601-01-01T00:00:00Z</cp:lastPrinted>
  <dcterms:created xsi:type="dcterms:W3CDTF">2009-11-21T08:17:00Z</dcterms:created>
  <dcterms:modified xsi:type="dcterms:W3CDTF">2009-11-28T21:06:00Z</dcterms:modified>
</cp:coreProperties>
</file>